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Y="1"/>
        <w:tblOverlap w:val="never"/>
        <w:tblW w:w="12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"/>
        <w:gridCol w:w="5659"/>
        <w:gridCol w:w="191"/>
        <w:gridCol w:w="32"/>
        <w:gridCol w:w="333"/>
        <w:gridCol w:w="5782"/>
        <w:gridCol w:w="339"/>
      </w:tblGrid>
      <w:tr w:rsidR="00571C86" w14:paraId="5153C58D" w14:textId="77777777" w:rsidTr="008C3EBB">
        <w:tc>
          <w:tcPr>
            <w:tcW w:w="1264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F5885" w14:textId="002F1A54" w:rsidR="00571C86" w:rsidRDefault="008F7E4A" w:rsidP="009B7A60">
            <w:pPr>
              <w:jc w:val="center"/>
            </w:pPr>
            <w:r>
              <w:rPr>
                <w:noProof/>
                <w14:ligatures w14:val="standardContextual"/>
              </w:rPr>
              <w:drawing>
                <wp:inline distT="0" distB="0" distL="0" distR="0" wp14:anchorId="2A11B77F" wp14:editId="6AC0281C">
                  <wp:extent cx="7906910" cy="2458858"/>
                  <wp:effectExtent l="0" t="0" r="0" b="0"/>
                  <wp:docPr id="202866731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8667316" name="Imagen 1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9" b="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6910" cy="24588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1C86" w14:paraId="2F19BC69" w14:textId="77777777" w:rsidTr="008C3EBB">
        <w:tc>
          <w:tcPr>
            <w:tcW w:w="1264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E86E5" w14:textId="77777777" w:rsidR="00571C86" w:rsidRDefault="00571C86" w:rsidP="009B7A60"/>
        </w:tc>
      </w:tr>
      <w:tr w:rsidR="008F7E4A" w14:paraId="57657E13" w14:textId="77777777" w:rsidTr="008C3EBB">
        <w:tc>
          <w:tcPr>
            <w:tcW w:w="400" w:type="dxa"/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DCAFC" w14:textId="77777777" w:rsidR="00CB5433" w:rsidRDefault="00CB5433" w:rsidP="009B7A60"/>
        </w:tc>
        <w:tc>
          <w:tcPr>
            <w:tcW w:w="5579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50B4D" w14:textId="75A8B01F" w:rsidR="00CB5433" w:rsidRPr="00325BC7" w:rsidRDefault="0080043F" w:rsidP="00325BC7">
            <w:pPr>
              <w:pStyle w:val="Titulosregest"/>
              <w:framePr w:hSpace="0" w:wrap="auto" w:vAnchor="margin" w:yAlign="inline"/>
              <w:suppressOverlap w:val="0"/>
            </w:pPr>
            <w:r w:rsidRPr="0080043F">
              <w:t>Panamá recompra US$2.970 millones en bonos y reduce deuda en US$204 millones</w:t>
            </w:r>
          </w:p>
        </w:tc>
        <w:tc>
          <w:tcPr>
            <w:tcW w:w="39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F576B" w14:textId="77777777" w:rsidR="00CB5433" w:rsidRDefault="00CB5433" w:rsidP="009B7A60">
            <w:pPr>
              <w:jc w:val="center"/>
              <w:rPr>
                <w:rFonts w:ascii="CIBFont Sans" w:hAnsi="CIBFont Sans"/>
                <w:b/>
                <w:bCs/>
              </w:rPr>
            </w:pPr>
          </w:p>
        </w:tc>
        <w:tc>
          <w:tcPr>
            <w:tcW w:w="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9AAE4" w14:textId="77777777" w:rsidR="00CB5433" w:rsidRDefault="00CB5433" w:rsidP="009B7A60">
            <w:pPr>
              <w:jc w:val="center"/>
              <w:rPr>
                <w:rFonts w:ascii="CIBFont Sans" w:hAnsi="CIBFont Sans"/>
                <w:b/>
                <w:bCs/>
              </w:rPr>
            </w:pPr>
          </w:p>
        </w:tc>
        <w:tc>
          <w:tcPr>
            <w:tcW w:w="54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DD2F5" w14:textId="38041F07" w:rsidR="007642AB" w:rsidRDefault="006F51F9" w:rsidP="008F0BDA">
            <w:pPr>
              <w:pStyle w:val="Titulosregest"/>
              <w:framePr w:hSpace="0" w:wrap="auto" w:vAnchor="margin" w:yAlign="inline"/>
              <w:suppressOverlap w:val="0"/>
            </w:pPr>
            <w:r w:rsidRPr="006F51F9">
              <w:t>Citi lidera financiamiento de US$1.330 millones para tramo soterrado de la Línea 3 del Metro de Panamá</w:t>
            </w:r>
          </w:p>
        </w:tc>
        <w:tc>
          <w:tcPr>
            <w:tcW w:w="4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2CAAA" w14:textId="77777777" w:rsidR="00CB5433" w:rsidRDefault="00CB5433" w:rsidP="009B7A60"/>
        </w:tc>
      </w:tr>
      <w:tr w:rsidR="008F7E4A" w14:paraId="4AB5D595" w14:textId="77777777" w:rsidTr="008C3EBB">
        <w:tc>
          <w:tcPr>
            <w:tcW w:w="400" w:type="dxa"/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28016" w14:textId="77777777" w:rsidR="00571C86" w:rsidRDefault="00571C86" w:rsidP="009B7A60"/>
        </w:tc>
        <w:tc>
          <w:tcPr>
            <w:tcW w:w="5579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8AD06" w14:textId="77777777" w:rsidR="00571C86" w:rsidRPr="007A51A4" w:rsidRDefault="00571C86" w:rsidP="009B7A60">
            <w:pPr>
              <w:jc w:val="center"/>
              <w:rPr>
                <w:rFonts w:ascii="CIBFont Sans" w:hAnsi="CIBFont Sans"/>
              </w:rPr>
            </w:pPr>
          </w:p>
        </w:tc>
        <w:tc>
          <w:tcPr>
            <w:tcW w:w="39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2A1B6" w14:textId="77777777" w:rsidR="00571C86" w:rsidRDefault="00571C86" w:rsidP="009B7A60">
            <w:pPr>
              <w:jc w:val="center"/>
              <w:rPr>
                <w:rFonts w:ascii="CIBFont Sans" w:hAnsi="CIBFont Sans"/>
                <w:b/>
                <w:bCs/>
              </w:rPr>
            </w:pPr>
          </w:p>
        </w:tc>
        <w:tc>
          <w:tcPr>
            <w:tcW w:w="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2977C" w14:textId="77777777" w:rsidR="00571C86" w:rsidRDefault="00571C86" w:rsidP="009B7A60">
            <w:pPr>
              <w:jc w:val="center"/>
              <w:rPr>
                <w:rFonts w:ascii="CIBFont Sans" w:hAnsi="CIBFont Sans"/>
                <w:b/>
                <w:bCs/>
              </w:rPr>
            </w:pPr>
          </w:p>
        </w:tc>
        <w:tc>
          <w:tcPr>
            <w:tcW w:w="54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A5E1F" w14:textId="77777777" w:rsidR="00571C86" w:rsidRDefault="00571C86" w:rsidP="009B7A60">
            <w:pPr>
              <w:jc w:val="center"/>
              <w:rPr>
                <w:rFonts w:ascii="CIBFont Sans" w:hAnsi="CIBFont Sans"/>
                <w:b/>
                <w:bCs/>
              </w:rPr>
            </w:pPr>
          </w:p>
        </w:tc>
        <w:tc>
          <w:tcPr>
            <w:tcW w:w="4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97838" w14:textId="77777777" w:rsidR="00571C86" w:rsidRDefault="00571C86" w:rsidP="009B7A60"/>
        </w:tc>
      </w:tr>
      <w:tr w:rsidR="008F7E4A" w14:paraId="4C3C42C4" w14:textId="77777777" w:rsidTr="008C3EBB">
        <w:tc>
          <w:tcPr>
            <w:tcW w:w="400" w:type="dxa"/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F9BC8" w14:textId="77777777" w:rsidR="00571C86" w:rsidRDefault="00571C86" w:rsidP="009B7A60"/>
        </w:tc>
        <w:tc>
          <w:tcPr>
            <w:tcW w:w="55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981BA8" w14:textId="4AC3AEFA" w:rsidR="00571C86" w:rsidRDefault="00722527" w:rsidP="009B7A60">
            <w:pPr>
              <w:jc w:val="center"/>
              <w:rPr>
                <w:rFonts w:ascii="CIBFont Sans" w:hAnsi="CIBFont Sans"/>
                <w:b/>
                <w:bCs/>
              </w:rPr>
            </w:pPr>
            <w:r w:rsidRPr="00722527">
              <w:rPr>
                <w:rFonts w:ascii="CIBFont Sans" w:hAnsi="CIBFont Sans"/>
                <w:b/>
                <w:bCs/>
                <w:noProof/>
              </w:rPr>
              <w:drawing>
                <wp:inline distT="0" distB="0" distL="0" distR="0" wp14:anchorId="501C8AC8" wp14:editId="66677EA6">
                  <wp:extent cx="2449068" cy="1631853"/>
                  <wp:effectExtent l="0" t="0" r="8890" b="6985"/>
                  <wp:docPr id="6" name="Imagen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628B585-9C56-2531-703E-D9CCBC1E7B7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 5">
                            <a:extLst>
                              <a:ext uri="{FF2B5EF4-FFF2-40B4-BE49-F238E27FC236}">
                                <a16:creationId xmlns:a16="http://schemas.microsoft.com/office/drawing/2014/main" id="{C628B585-9C56-2531-703E-D9CCBC1E7B7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5860" cy="16363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9A0E4" w14:textId="77777777" w:rsidR="00571C86" w:rsidRDefault="00571C86" w:rsidP="009B7A60">
            <w:pPr>
              <w:jc w:val="center"/>
              <w:rPr>
                <w:rFonts w:ascii="CIBFont Sans" w:hAnsi="CIBFont Sans"/>
                <w:b/>
                <w:bCs/>
              </w:rPr>
            </w:pPr>
          </w:p>
        </w:tc>
        <w:tc>
          <w:tcPr>
            <w:tcW w:w="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E591E" w14:textId="77777777" w:rsidR="00571C86" w:rsidRDefault="00571C86" w:rsidP="009B7A60">
            <w:pPr>
              <w:jc w:val="center"/>
              <w:rPr>
                <w:rFonts w:ascii="CIBFont Sans" w:hAnsi="CIBFont Sans"/>
                <w:b/>
                <w:bCs/>
              </w:rPr>
            </w:pPr>
          </w:p>
        </w:tc>
        <w:tc>
          <w:tcPr>
            <w:tcW w:w="54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BDAB57" w14:textId="4A073AE0" w:rsidR="00571C86" w:rsidRDefault="00AE3E02" w:rsidP="009B7A60">
            <w:pPr>
              <w:ind w:left="708" w:hanging="708"/>
              <w:jc w:val="center"/>
              <w:rPr>
                <w:rFonts w:ascii="CIBFont Sans" w:hAnsi="CIBFont Sans"/>
                <w:b/>
                <w:bCs/>
              </w:rPr>
            </w:pPr>
            <w:r w:rsidRPr="00AE3E02">
              <w:rPr>
                <w:rFonts w:ascii="CIBFont Sans" w:hAnsi="CIBFont Sans"/>
                <w:b/>
                <w:bCs/>
                <w:noProof/>
              </w:rPr>
              <w:drawing>
                <wp:inline distT="0" distB="0" distL="0" distR="0" wp14:anchorId="126A7BA5" wp14:editId="1876EB80">
                  <wp:extent cx="2408251" cy="1656000"/>
                  <wp:effectExtent l="0" t="0" r="0" b="1905"/>
                  <wp:docPr id="8" name="Imagen 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27F4EA0-8DD2-608E-9EDD-08A9A9AEDA1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n 7">
                            <a:extLst>
                              <a:ext uri="{FF2B5EF4-FFF2-40B4-BE49-F238E27FC236}">
                                <a16:creationId xmlns:a16="http://schemas.microsoft.com/office/drawing/2014/main" id="{527F4EA0-8DD2-608E-9EDD-08A9A9AEDA1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7" r="30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8251" cy="165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30179" w14:textId="77777777" w:rsidR="00571C86" w:rsidRDefault="00571C86" w:rsidP="009B7A60"/>
        </w:tc>
      </w:tr>
      <w:tr w:rsidR="008F7E4A" w14:paraId="06903CA4" w14:textId="77777777" w:rsidTr="008C3EBB">
        <w:tc>
          <w:tcPr>
            <w:tcW w:w="400" w:type="dxa"/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A41CE" w14:textId="77777777" w:rsidR="00571C86" w:rsidRDefault="00571C86" w:rsidP="009B7A60"/>
        </w:tc>
        <w:tc>
          <w:tcPr>
            <w:tcW w:w="55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B4531" w14:textId="77777777" w:rsidR="00571C86" w:rsidRDefault="00571C86" w:rsidP="009B7A60">
            <w:pPr>
              <w:jc w:val="center"/>
              <w:rPr>
                <w:rFonts w:ascii="CIBFont Sans" w:hAnsi="CIBFont Sans"/>
                <w:b/>
                <w:bCs/>
              </w:rPr>
            </w:pPr>
          </w:p>
        </w:tc>
        <w:tc>
          <w:tcPr>
            <w:tcW w:w="39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A3BF8" w14:textId="77777777" w:rsidR="00571C86" w:rsidRDefault="00571C86" w:rsidP="009B7A60">
            <w:pPr>
              <w:jc w:val="center"/>
              <w:rPr>
                <w:rFonts w:ascii="CIBFont Sans" w:hAnsi="CIBFont Sans"/>
                <w:b/>
                <w:bCs/>
              </w:rPr>
            </w:pPr>
          </w:p>
        </w:tc>
        <w:tc>
          <w:tcPr>
            <w:tcW w:w="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B8AC3" w14:textId="77777777" w:rsidR="00571C86" w:rsidRDefault="00571C86" w:rsidP="009B7A60">
            <w:pPr>
              <w:jc w:val="center"/>
              <w:rPr>
                <w:rFonts w:ascii="CIBFont Sans" w:hAnsi="CIBFont Sans"/>
                <w:b/>
                <w:bCs/>
              </w:rPr>
            </w:pPr>
          </w:p>
        </w:tc>
        <w:tc>
          <w:tcPr>
            <w:tcW w:w="54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72372" w14:textId="77777777" w:rsidR="00571C86" w:rsidRDefault="00571C86" w:rsidP="009B7A60">
            <w:pPr>
              <w:jc w:val="center"/>
              <w:rPr>
                <w:rFonts w:ascii="CIBFont Sans" w:hAnsi="CIBFont Sans"/>
                <w:b/>
                <w:bCs/>
              </w:rPr>
            </w:pPr>
          </w:p>
        </w:tc>
        <w:tc>
          <w:tcPr>
            <w:tcW w:w="4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7A6A0" w14:textId="77777777" w:rsidR="00571C86" w:rsidRDefault="00571C86" w:rsidP="009B7A60"/>
        </w:tc>
      </w:tr>
      <w:tr w:rsidR="008F7E4A" w14:paraId="459F6872" w14:textId="77777777" w:rsidTr="008C3EBB">
        <w:trPr>
          <w:trHeight w:val="872"/>
        </w:trPr>
        <w:tc>
          <w:tcPr>
            <w:tcW w:w="400" w:type="dxa"/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3246F" w14:textId="77777777" w:rsidR="00571C86" w:rsidRDefault="00571C86" w:rsidP="009B7A60"/>
        </w:tc>
        <w:tc>
          <w:tcPr>
            <w:tcW w:w="55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49B3C0" w14:textId="216DE835" w:rsidR="00571C86" w:rsidRPr="00991689" w:rsidRDefault="009470C1" w:rsidP="00991689">
            <w:pPr>
              <w:pStyle w:val="Cuerporegest"/>
              <w:framePr w:hSpace="0" w:wrap="auto" w:vAnchor="margin" w:yAlign="inline"/>
              <w:suppressOverlap w:val="0"/>
            </w:pPr>
            <w:r w:rsidRPr="009470C1">
              <w:t>El Ministerio de Economía y Finanzas de Panamá realizó una recompra de US$2.970 millones en bonos, con el objetivo de reducir el saldo de la deuda y mejorar el perfil financiero del país, según explicó el ministro Felipe Chapman.</w:t>
            </w:r>
          </w:p>
        </w:tc>
        <w:tc>
          <w:tcPr>
            <w:tcW w:w="39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1CF80" w14:textId="77777777" w:rsidR="00571C86" w:rsidRDefault="00571C86" w:rsidP="009B7A60">
            <w:pPr>
              <w:jc w:val="center"/>
              <w:rPr>
                <w:rFonts w:ascii="CIBFont Sans Light" w:hAnsi="CIBFont Sans Light"/>
              </w:rPr>
            </w:pPr>
          </w:p>
        </w:tc>
        <w:tc>
          <w:tcPr>
            <w:tcW w:w="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239EB" w14:textId="77777777" w:rsidR="00571C86" w:rsidRDefault="00571C86" w:rsidP="009B7A60">
            <w:pPr>
              <w:jc w:val="center"/>
              <w:rPr>
                <w:rFonts w:ascii="CIBFont Sans Light" w:hAnsi="CIBFont Sans Light"/>
              </w:rPr>
            </w:pPr>
          </w:p>
        </w:tc>
        <w:tc>
          <w:tcPr>
            <w:tcW w:w="54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74ACBC" w14:textId="3457729E" w:rsidR="00571C86" w:rsidRPr="00AD4004" w:rsidRDefault="006F51F9" w:rsidP="00143A5F">
            <w:pPr>
              <w:pStyle w:val="Cuerporegest"/>
              <w:framePr w:hSpace="0" w:wrap="auto" w:vAnchor="margin" w:yAlign="inline"/>
              <w:suppressOverlap w:val="0"/>
            </w:pPr>
            <w:r w:rsidRPr="006F51F9">
              <w:t xml:space="preserve">Citi asumió el rol de Sole </w:t>
            </w:r>
            <w:proofErr w:type="spellStart"/>
            <w:r w:rsidRPr="006F51F9">
              <w:t>Coordinator</w:t>
            </w:r>
            <w:proofErr w:type="spellEnd"/>
            <w:r w:rsidRPr="006F51F9">
              <w:t xml:space="preserve"> y </w:t>
            </w:r>
            <w:proofErr w:type="spellStart"/>
            <w:r w:rsidRPr="006F51F9">
              <w:t>Mandated</w:t>
            </w:r>
            <w:proofErr w:type="spellEnd"/>
            <w:r w:rsidRPr="006F51F9">
              <w:t xml:space="preserve"> Lead </w:t>
            </w:r>
            <w:proofErr w:type="spellStart"/>
            <w:r w:rsidRPr="006F51F9">
              <w:t>Arranger</w:t>
            </w:r>
            <w:proofErr w:type="spellEnd"/>
            <w:r w:rsidRPr="006F51F9">
              <w:t xml:space="preserve"> en el financiamiento del tramo soterrado de la Línea 3 del Metro de Panamá, en una operación estructurada por US$1.330 millones bajo un esquema respaldado por agencias de crédito a la exportación (ECA).</w:t>
            </w:r>
          </w:p>
        </w:tc>
        <w:tc>
          <w:tcPr>
            <w:tcW w:w="4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38342" w14:textId="77777777" w:rsidR="00571C86" w:rsidRDefault="00571C86" w:rsidP="009B7A60"/>
        </w:tc>
      </w:tr>
      <w:tr w:rsidR="008F7E4A" w14:paraId="6EB99B67" w14:textId="77777777" w:rsidTr="008C3EBB">
        <w:tc>
          <w:tcPr>
            <w:tcW w:w="400" w:type="dxa"/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6C5B8" w14:textId="77777777" w:rsidR="00571C86" w:rsidRDefault="00571C86" w:rsidP="009B7A60"/>
        </w:tc>
        <w:tc>
          <w:tcPr>
            <w:tcW w:w="55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BD153" w14:textId="77777777" w:rsidR="00571C86" w:rsidRDefault="00571C86" w:rsidP="009B7A60">
            <w:pPr>
              <w:jc w:val="center"/>
              <w:rPr>
                <w:rFonts w:ascii="CIBFont Sans Light" w:hAnsi="CIBFont Sans Light"/>
              </w:rPr>
            </w:pPr>
          </w:p>
        </w:tc>
        <w:tc>
          <w:tcPr>
            <w:tcW w:w="39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A40CF" w14:textId="77777777" w:rsidR="00571C86" w:rsidRDefault="00571C86" w:rsidP="009B7A60">
            <w:pPr>
              <w:jc w:val="center"/>
              <w:rPr>
                <w:rFonts w:ascii="CIBFont Sans Light" w:hAnsi="CIBFont Sans Light"/>
              </w:rPr>
            </w:pPr>
          </w:p>
        </w:tc>
        <w:tc>
          <w:tcPr>
            <w:tcW w:w="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50F00" w14:textId="77777777" w:rsidR="00571C86" w:rsidRDefault="00571C86" w:rsidP="009B7A60">
            <w:pPr>
              <w:jc w:val="center"/>
              <w:rPr>
                <w:rFonts w:ascii="CIBFont Sans Light" w:hAnsi="CIBFont Sans Light"/>
              </w:rPr>
            </w:pPr>
          </w:p>
        </w:tc>
        <w:tc>
          <w:tcPr>
            <w:tcW w:w="54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D6FFC" w14:textId="77777777" w:rsidR="00571C86" w:rsidRDefault="00571C86" w:rsidP="009B7A60">
            <w:pPr>
              <w:jc w:val="center"/>
              <w:rPr>
                <w:rFonts w:ascii="CIBFont Sans Light" w:hAnsi="CIBFont Sans Light"/>
              </w:rPr>
            </w:pPr>
          </w:p>
        </w:tc>
        <w:tc>
          <w:tcPr>
            <w:tcW w:w="4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DC921" w14:textId="77777777" w:rsidR="00571C86" w:rsidRDefault="00571C86" w:rsidP="009B7A60"/>
        </w:tc>
      </w:tr>
      <w:tr w:rsidR="008F7E4A" w14:paraId="6BE19F32" w14:textId="77777777" w:rsidTr="008C3EBB">
        <w:tc>
          <w:tcPr>
            <w:tcW w:w="400" w:type="dxa"/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BA2E5" w14:textId="77777777" w:rsidR="00571C86" w:rsidRDefault="00571C86" w:rsidP="009B7A60"/>
        </w:tc>
        <w:tc>
          <w:tcPr>
            <w:tcW w:w="55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526E6" w14:textId="754E260C" w:rsidR="00571C86" w:rsidRDefault="00571C86" w:rsidP="009B7A60">
            <w:pPr>
              <w:jc w:val="center"/>
              <w:rPr>
                <w:rFonts w:ascii="CIBFont Sans Light" w:hAnsi="CIBFont Sans Light"/>
              </w:rPr>
            </w:pPr>
            <w:r>
              <w:rPr>
                <w:rFonts w:ascii="CIBFont Sans Light" w:hAnsi="CIBFont Sans Light"/>
                <w:noProof/>
              </w:rPr>
              <w:drawing>
                <wp:inline distT="0" distB="0" distL="0" distR="0" wp14:anchorId="0A4BDCE8" wp14:editId="668ED964">
                  <wp:extent cx="1737360" cy="274320"/>
                  <wp:effectExtent l="0" t="0" r="0" b="0"/>
                  <wp:docPr id="10" name="Imagen 10" descr="Logotipo&#10;&#10;Descripción generada automáticamente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n 10" descr="Logotipo&#10;&#10;Descripción generada automáticamente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736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21B20" w14:textId="77777777" w:rsidR="00571C86" w:rsidRDefault="00571C86" w:rsidP="009B7A60">
            <w:pPr>
              <w:jc w:val="center"/>
              <w:rPr>
                <w:rFonts w:ascii="CIBFont Sans Light" w:hAnsi="CIBFont Sans Light"/>
              </w:rPr>
            </w:pPr>
          </w:p>
        </w:tc>
        <w:tc>
          <w:tcPr>
            <w:tcW w:w="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75EBB" w14:textId="77777777" w:rsidR="00571C86" w:rsidRDefault="00571C86" w:rsidP="009B7A60">
            <w:pPr>
              <w:jc w:val="center"/>
              <w:rPr>
                <w:rFonts w:ascii="CIBFont Sans Light" w:hAnsi="CIBFont Sans Light"/>
              </w:rPr>
            </w:pPr>
          </w:p>
        </w:tc>
        <w:tc>
          <w:tcPr>
            <w:tcW w:w="54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3A3067" w14:textId="408186C6" w:rsidR="00571C86" w:rsidRDefault="00571C86" w:rsidP="009B7A60">
            <w:pPr>
              <w:jc w:val="center"/>
              <w:rPr>
                <w:rFonts w:ascii="CIBFont Sans Light" w:hAnsi="CIBFont Sans Light"/>
              </w:rPr>
            </w:pPr>
            <w:r>
              <w:rPr>
                <w:rFonts w:ascii="CIBFont Sans Light" w:hAnsi="CIBFont Sans Light"/>
                <w:noProof/>
              </w:rPr>
              <w:drawing>
                <wp:inline distT="0" distB="0" distL="0" distR="0" wp14:anchorId="1B666136" wp14:editId="7886CDB7">
                  <wp:extent cx="1737360" cy="274320"/>
                  <wp:effectExtent l="0" t="0" r="0" b="0"/>
                  <wp:docPr id="9" name="Imagen 9" descr="Logotipo&#10;&#10;Descripción generada automáticamente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n 9" descr="Logotipo&#10;&#10;Descripción generada automáticamente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736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FE505" w14:textId="77777777" w:rsidR="00571C86" w:rsidRDefault="00571C86" w:rsidP="009B7A60"/>
        </w:tc>
      </w:tr>
      <w:tr w:rsidR="008F7E4A" w14:paraId="1E4863AD" w14:textId="77777777" w:rsidTr="008C3EBB">
        <w:tc>
          <w:tcPr>
            <w:tcW w:w="4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52BB6" w14:textId="77777777" w:rsidR="00571C86" w:rsidRDefault="00571C86" w:rsidP="009B7A60"/>
        </w:tc>
        <w:tc>
          <w:tcPr>
            <w:tcW w:w="55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ACA58" w14:textId="77777777" w:rsidR="00571C86" w:rsidRDefault="00571C86" w:rsidP="009B7A60">
            <w:pPr>
              <w:jc w:val="center"/>
              <w:rPr>
                <w:rFonts w:ascii="CIBFont Sans Light" w:hAnsi="CIBFont Sans Light"/>
              </w:rPr>
            </w:pPr>
          </w:p>
        </w:tc>
        <w:tc>
          <w:tcPr>
            <w:tcW w:w="39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17B05" w14:textId="77777777" w:rsidR="00571C86" w:rsidRDefault="00571C86" w:rsidP="009B7A60">
            <w:pPr>
              <w:jc w:val="center"/>
              <w:rPr>
                <w:rFonts w:ascii="CIBFont Sans Light" w:hAnsi="CIBFont Sans Light"/>
              </w:rPr>
            </w:pPr>
          </w:p>
        </w:tc>
        <w:tc>
          <w:tcPr>
            <w:tcW w:w="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93B9E" w14:textId="77777777" w:rsidR="00571C86" w:rsidRDefault="00571C86" w:rsidP="009B7A60">
            <w:pPr>
              <w:jc w:val="center"/>
              <w:rPr>
                <w:rFonts w:ascii="CIBFont Sans Light" w:hAnsi="CIBFont Sans Light"/>
              </w:rPr>
            </w:pPr>
          </w:p>
        </w:tc>
        <w:tc>
          <w:tcPr>
            <w:tcW w:w="54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0FD34" w14:textId="77777777" w:rsidR="00571C86" w:rsidRDefault="00571C86" w:rsidP="009B7A60">
            <w:pPr>
              <w:jc w:val="center"/>
              <w:rPr>
                <w:rFonts w:ascii="CIBFont Sans Light" w:hAnsi="CIBFont Sans Light"/>
              </w:rPr>
            </w:pPr>
          </w:p>
        </w:tc>
        <w:tc>
          <w:tcPr>
            <w:tcW w:w="4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EA7CF" w14:textId="77777777" w:rsidR="00571C86" w:rsidRDefault="00571C86" w:rsidP="009B7A60"/>
        </w:tc>
      </w:tr>
      <w:tr w:rsidR="008F7E4A" w14:paraId="38287D57" w14:textId="77777777" w:rsidTr="008C3EBB">
        <w:tc>
          <w:tcPr>
            <w:tcW w:w="4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4B585" w14:textId="77777777" w:rsidR="00571C86" w:rsidRDefault="00571C86" w:rsidP="009B7A60"/>
        </w:tc>
        <w:tc>
          <w:tcPr>
            <w:tcW w:w="55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488B5" w14:textId="77777777" w:rsidR="00571C86" w:rsidRDefault="00571C86" w:rsidP="009B7A60">
            <w:pPr>
              <w:jc w:val="center"/>
              <w:rPr>
                <w:rFonts w:ascii="CIBFont Sans Light" w:hAnsi="CIBFont Sans Light"/>
              </w:rPr>
            </w:pPr>
          </w:p>
        </w:tc>
        <w:tc>
          <w:tcPr>
            <w:tcW w:w="39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D55FB" w14:textId="77777777" w:rsidR="00571C86" w:rsidRDefault="00571C86" w:rsidP="009B7A60">
            <w:pPr>
              <w:jc w:val="center"/>
              <w:rPr>
                <w:rFonts w:ascii="CIBFont Sans Light" w:hAnsi="CIBFont Sans Light"/>
              </w:rPr>
            </w:pPr>
          </w:p>
        </w:tc>
        <w:tc>
          <w:tcPr>
            <w:tcW w:w="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849EF" w14:textId="77777777" w:rsidR="00571C86" w:rsidRDefault="00571C86" w:rsidP="009B7A60">
            <w:pPr>
              <w:jc w:val="center"/>
              <w:rPr>
                <w:rFonts w:ascii="CIBFont Sans Light" w:hAnsi="CIBFont Sans Light"/>
              </w:rPr>
            </w:pPr>
          </w:p>
        </w:tc>
        <w:tc>
          <w:tcPr>
            <w:tcW w:w="54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9482A" w14:textId="77777777" w:rsidR="00571C86" w:rsidRDefault="00571C86" w:rsidP="009B7A60">
            <w:pPr>
              <w:jc w:val="center"/>
              <w:rPr>
                <w:rFonts w:ascii="CIBFont Sans Light" w:hAnsi="CIBFont Sans Light"/>
              </w:rPr>
            </w:pPr>
          </w:p>
        </w:tc>
        <w:tc>
          <w:tcPr>
            <w:tcW w:w="4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2544B" w14:textId="77777777" w:rsidR="00571C86" w:rsidRDefault="00571C86" w:rsidP="009B7A60"/>
        </w:tc>
      </w:tr>
      <w:tr w:rsidR="008F7E4A" w14:paraId="26D185BE" w14:textId="77777777" w:rsidTr="008C3EBB">
        <w:tc>
          <w:tcPr>
            <w:tcW w:w="400" w:type="dxa"/>
            <w:shd w:val="clear" w:color="auto" w:fill="5B9BD5" w:themeFill="accent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D4003" w14:textId="77777777" w:rsidR="005E5A2E" w:rsidRDefault="005E5A2E" w:rsidP="009B7A60"/>
        </w:tc>
        <w:tc>
          <w:tcPr>
            <w:tcW w:w="55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D588F" w14:textId="0BDD628A" w:rsidR="005E5A2E" w:rsidRDefault="0066382F" w:rsidP="009B7A60">
            <w:pPr>
              <w:jc w:val="center"/>
              <w:rPr>
                <w:rFonts w:ascii="CIBFont Sans" w:hAnsi="CIBFont Sans"/>
                <w:b/>
                <w:bCs/>
              </w:rPr>
            </w:pPr>
            <w:r w:rsidRPr="0066382F">
              <w:rPr>
                <w:rFonts w:ascii="CIBFont Sans" w:hAnsi="CIBFont Sans"/>
                <w:b/>
                <w:bCs/>
              </w:rPr>
              <w:t>Junta Monetaria reduce la tasa de interés líder a 3,50% para impulsar economía</w:t>
            </w:r>
          </w:p>
        </w:tc>
        <w:tc>
          <w:tcPr>
            <w:tcW w:w="39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B1288" w14:textId="77777777" w:rsidR="005E5A2E" w:rsidRDefault="005E5A2E" w:rsidP="009B7A60">
            <w:pPr>
              <w:jc w:val="center"/>
              <w:rPr>
                <w:rFonts w:ascii="CIBFont Sans" w:hAnsi="CIBFont Sans"/>
                <w:b/>
                <w:bCs/>
              </w:rPr>
            </w:pPr>
          </w:p>
        </w:tc>
        <w:tc>
          <w:tcPr>
            <w:tcW w:w="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2C82C" w14:textId="77777777" w:rsidR="005E5A2E" w:rsidRDefault="005E5A2E" w:rsidP="009B7A60">
            <w:pPr>
              <w:jc w:val="center"/>
              <w:rPr>
                <w:rFonts w:ascii="CIBFont Sans" w:hAnsi="CIBFont Sans"/>
                <w:b/>
                <w:bCs/>
              </w:rPr>
            </w:pPr>
          </w:p>
        </w:tc>
        <w:tc>
          <w:tcPr>
            <w:tcW w:w="54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35EE83" w14:textId="21A6256A" w:rsidR="005E5A2E" w:rsidRDefault="00044CBD" w:rsidP="009B7A60">
            <w:pPr>
              <w:jc w:val="center"/>
              <w:rPr>
                <w:rFonts w:ascii="CIBFont Sans" w:hAnsi="CIBFont Sans"/>
                <w:b/>
                <w:bCs/>
              </w:rPr>
            </w:pPr>
            <w:r w:rsidRPr="00044CBD">
              <w:rPr>
                <w:rFonts w:ascii="CIBFont Sans" w:hAnsi="CIBFont Sans"/>
                <w:b/>
                <w:bCs/>
              </w:rPr>
              <w:t>Banco Promerica y Visa lanzan Tarjeta de Crédito Jade Metálica</w:t>
            </w:r>
          </w:p>
        </w:tc>
        <w:tc>
          <w:tcPr>
            <w:tcW w:w="4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C1013" w14:textId="77777777" w:rsidR="005E5A2E" w:rsidRDefault="005E5A2E" w:rsidP="009B7A60"/>
        </w:tc>
      </w:tr>
      <w:tr w:rsidR="008F7E4A" w14:paraId="2631F7CF" w14:textId="77777777" w:rsidTr="008C3EBB">
        <w:tc>
          <w:tcPr>
            <w:tcW w:w="400" w:type="dxa"/>
            <w:shd w:val="clear" w:color="auto" w:fill="5B9BD5" w:themeFill="accent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47F86" w14:textId="77777777" w:rsidR="008432F3" w:rsidRDefault="008432F3" w:rsidP="009B7A60"/>
        </w:tc>
        <w:tc>
          <w:tcPr>
            <w:tcW w:w="55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D05AD" w14:textId="77777777" w:rsidR="008432F3" w:rsidRDefault="008432F3" w:rsidP="009B7A60">
            <w:pPr>
              <w:jc w:val="center"/>
              <w:rPr>
                <w:rFonts w:ascii="CIBFont Sans Light" w:hAnsi="CIBFont Sans Light"/>
              </w:rPr>
            </w:pPr>
          </w:p>
        </w:tc>
        <w:tc>
          <w:tcPr>
            <w:tcW w:w="39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FC16B" w14:textId="77777777" w:rsidR="008432F3" w:rsidRDefault="008432F3" w:rsidP="009B7A60">
            <w:pPr>
              <w:jc w:val="center"/>
              <w:rPr>
                <w:rFonts w:ascii="CIBFont Sans Light" w:hAnsi="CIBFont Sans Light"/>
              </w:rPr>
            </w:pPr>
          </w:p>
        </w:tc>
        <w:tc>
          <w:tcPr>
            <w:tcW w:w="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C2494" w14:textId="77777777" w:rsidR="008432F3" w:rsidRDefault="008432F3" w:rsidP="009B7A60">
            <w:pPr>
              <w:jc w:val="center"/>
              <w:rPr>
                <w:rFonts w:ascii="CIBFont Sans Light" w:hAnsi="CIBFont Sans Light"/>
              </w:rPr>
            </w:pPr>
          </w:p>
        </w:tc>
        <w:tc>
          <w:tcPr>
            <w:tcW w:w="54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3FB3D" w14:textId="77777777" w:rsidR="008432F3" w:rsidRDefault="008432F3" w:rsidP="009B7A60">
            <w:pPr>
              <w:jc w:val="center"/>
              <w:rPr>
                <w:rFonts w:ascii="CIBFont Sans Light" w:hAnsi="CIBFont Sans Light"/>
              </w:rPr>
            </w:pPr>
          </w:p>
        </w:tc>
        <w:tc>
          <w:tcPr>
            <w:tcW w:w="4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A12D9" w14:textId="77777777" w:rsidR="008432F3" w:rsidRDefault="008432F3" w:rsidP="009B7A60"/>
        </w:tc>
      </w:tr>
      <w:tr w:rsidR="008F7E4A" w14:paraId="02A64248" w14:textId="77777777" w:rsidTr="008C3EBB">
        <w:tc>
          <w:tcPr>
            <w:tcW w:w="400" w:type="dxa"/>
            <w:shd w:val="clear" w:color="auto" w:fill="5B9BD5" w:themeFill="accent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C8608" w14:textId="77777777" w:rsidR="008432F3" w:rsidRDefault="008432F3" w:rsidP="009B7A60"/>
        </w:tc>
        <w:tc>
          <w:tcPr>
            <w:tcW w:w="55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EC5D6" w14:textId="6962D592" w:rsidR="008432F3" w:rsidRDefault="00504DBF" w:rsidP="008E5404">
            <w:pPr>
              <w:jc w:val="center"/>
              <w:rPr>
                <w:rFonts w:ascii="CIBFont Sans Light" w:hAnsi="CIBFont Sans Light"/>
              </w:rPr>
            </w:pPr>
            <w:r w:rsidRPr="00504DBF">
              <w:rPr>
                <w:rFonts w:ascii="CIBFont Sans" w:hAnsi="CIBFont Sans"/>
                <w:b/>
                <w:bCs/>
                <w:noProof/>
              </w:rPr>
              <w:drawing>
                <wp:inline distT="0" distB="0" distL="0" distR="0" wp14:anchorId="6FFBDFBB" wp14:editId="27411200">
                  <wp:extent cx="2966017" cy="1500792"/>
                  <wp:effectExtent l="0" t="0" r="6350" b="4445"/>
                  <wp:docPr id="289392023" name="Imagen 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F486F8C-9DC2-7356-75CA-6BA3091F650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9392023" name="Imagen 9">
                            <a:extLst>
                              <a:ext uri="{FF2B5EF4-FFF2-40B4-BE49-F238E27FC236}">
                                <a16:creationId xmlns:a16="http://schemas.microsoft.com/office/drawing/2014/main" id="{FF486F8C-9DC2-7356-75CA-6BA3091F650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070" b="120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6017" cy="15007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86FEC" w14:textId="77777777" w:rsidR="008432F3" w:rsidRDefault="008432F3" w:rsidP="009B7A60">
            <w:pPr>
              <w:jc w:val="center"/>
              <w:rPr>
                <w:rFonts w:ascii="CIBFont Sans Light" w:hAnsi="CIBFont Sans Light"/>
              </w:rPr>
            </w:pPr>
          </w:p>
        </w:tc>
        <w:tc>
          <w:tcPr>
            <w:tcW w:w="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A67A9" w14:textId="77777777" w:rsidR="008432F3" w:rsidRDefault="008432F3" w:rsidP="009B7A60">
            <w:pPr>
              <w:jc w:val="center"/>
              <w:rPr>
                <w:rFonts w:ascii="CIBFont Sans Light" w:hAnsi="CIBFont Sans Light"/>
              </w:rPr>
            </w:pPr>
          </w:p>
        </w:tc>
        <w:tc>
          <w:tcPr>
            <w:tcW w:w="54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077757" w14:textId="499EF5F4" w:rsidR="008432F3" w:rsidRDefault="00B10D1D" w:rsidP="009B7A60">
            <w:pPr>
              <w:jc w:val="center"/>
              <w:rPr>
                <w:rFonts w:ascii="CIBFont Sans Light" w:hAnsi="CIBFont Sans Light"/>
              </w:rPr>
            </w:pPr>
            <w:r w:rsidRPr="00B10D1D">
              <w:rPr>
                <w:rFonts w:ascii="CIBFont Sans Light" w:hAnsi="CIBFont Sans Light"/>
                <w:noProof/>
              </w:rPr>
              <w:drawing>
                <wp:inline distT="0" distB="0" distL="0" distR="0" wp14:anchorId="724E6C3A" wp14:editId="3C88C138">
                  <wp:extent cx="2574694" cy="1491176"/>
                  <wp:effectExtent l="0" t="0" r="0" b="0"/>
                  <wp:docPr id="12" name="Imagen 1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D98C64-26F5-31B6-774B-9FF71DD796D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n 11">
                            <a:extLst>
                              <a:ext uri="{FF2B5EF4-FFF2-40B4-BE49-F238E27FC236}">
                                <a16:creationId xmlns:a16="http://schemas.microsoft.com/office/drawing/2014/main" id="{EFD98C64-26F5-31B6-774B-9FF71DD796D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3789" cy="1496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A3740" w14:textId="77777777" w:rsidR="008432F3" w:rsidRDefault="008432F3" w:rsidP="009B7A60"/>
        </w:tc>
      </w:tr>
      <w:tr w:rsidR="008F7E4A" w14:paraId="3C9A7BEB" w14:textId="77777777" w:rsidTr="008C3EBB">
        <w:tc>
          <w:tcPr>
            <w:tcW w:w="400" w:type="dxa"/>
            <w:shd w:val="clear" w:color="auto" w:fill="5B9BD5" w:themeFill="accent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98831" w14:textId="77777777" w:rsidR="008432F3" w:rsidRDefault="008432F3" w:rsidP="009B7A60"/>
        </w:tc>
        <w:tc>
          <w:tcPr>
            <w:tcW w:w="55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A96F3" w14:textId="77777777" w:rsidR="008432F3" w:rsidRDefault="008432F3" w:rsidP="009B7A60">
            <w:pPr>
              <w:jc w:val="center"/>
              <w:rPr>
                <w:rFonts w:ascii="CIBFont Sans Light" w:hAnsi="CIBFont Sans Light"/>
              </w:rPr>
            </w:pPr>
          </w:p>
        </w:tc>
        <w:tc>
          <w:tcPr>
            <w:tcW w:w="39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D95E8" w14:textId="77777777" w:rsidR="008432F3" w:rsidRDefault="008432F3" w:rsidP="009B7A60">
            <w:pPr>
              <w:jc w:val="center"/>
              <w:rPr>
                <w:rFonts w:ascii="CIBFont Sans Light" w:hAnsi="CIBFont Sans Light"/>
              </w:rPr>
            </w:pPr>
          </w:p>
        </w:tc>
        <w:tc>
          <w:tcPr>
            <w:tcW w:w="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CD6E1" w14:textId="77777777" w:rsidR="008432F3" w:rsidRDefault="008432F3" w:rsidP="009B7A60">
            <w:pPr>
              <w:jc w:val="center"/>
              <w:rPr>
                <w:rFonts w:ascii="CIBFont Sans Light" w:hAnsi="CIBFont Sans Light"/>
              </w:rPr>
            </w:pPr>
          </w:p>
        </w:tc>
        <w:tc>
          <w:tcPr>
            <w:tcW w:w="54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C27F1" w14:textId="77777777" w:rsidR="008432F3" w:rsidRDefault="008432F3" w:rsidP="009B7A60">
            <w:pPr>
              <w:jc w:val="center"/>
              <w:rPr>
                <w:rFonts w:ascii="CIBFont Sans Light" w:hAnsi="CIBFont Sans Light"/>
              </w:rPr>
            </w:pPr>
          </w:p>
        </w:tc>
        <w:tc>
          <w:tcPr>
            <w:tcW w:w="4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516DA" w14:textId="77777777" w:rsidR="008432F3" w:rsidRDefault="008432F3" w:rsidP="009B7A60"/>
        </w:tc>
      </w:tr>
      <w:tr w:rsidR="008F7E4A" w14:paraId="4872EEEC" w14:textId="77777777" w:rsidTr="008C3EBB">
        <w:tc>
          <w:tcPr>
            <w:tcW w:w="400" w:type="dxa"/>
            <w:shd w:val="clear" w:color="auto" w:fill="5B9BD5" w:themeFill="accent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0AE3B" w14:textId="77777777" w:rsidR="005E5A2E" w:rsidRDefault="005E5A2E" w:rsidP="009B7A60"/>
        </w:tc>
        <w:tc>
          <w:tcPr>
            <w:tcW w:w="55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78C855" w14:textId="3A625940" w:rsidR="005E5A2E" w:rsidRDefault="00044CBD" w:rsidP="005E21F3">
            <w:pPr>
              <w:pStyle w:val="Cuerporegest"/>
              <w:framePr w:hSpace="0" w:wrap="auto" w:vAnchor="margin" w:yAlign="inline"/>
              <w:suppressOverlap w:val="0"/>
            </w:pPr>
            <w:r w:rsidRPr="00044CBD">
              <w:t>La Junta Monetaria decidió reducir la tasa de interés líder en 25 puntos básicos, ubicándola en 3,50%, para abaratar el crédito y fortalecer la inversión y el consumo nacionales, con el fin de alcanzar el grado de inversión.</w:t>
            </w:r>
          </w:p>
        </w:tc>
        <w:tc>
          <w:tcPr>
            <w:tcW w:w="39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A0F83" w14:textId="77777777" w:rsidR="005E5A2E" w:rsidRDefault="005E5A2E" w:rsidP="009B7A60">
            <w:pPr>
              <w:jc w:val="center"/>
              <w:rPr>
                <w:rFonts w:ascii="CIBFont Sans Light" w:hAnsi="CIBFont Sans Light"/>
              </w:rPr>
            </w:pPr>
          </w:p>
        </w:tc>
        <w:tc>
          <w:tcPr>
            <w:tcW w:w="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1FBFF" w14:textId="77777777" w:rsidR="005E5A2E" w:rsidRDefault="005E5A2E" w:rsidP="009B7A60">
            <w:pPr>
              <w:jc w:val="center"/>
              <w:rPr>
                <w:rFonts w:ascii="CIBFont Sans Light" w:hAnsi="CIBFont Sans Light"/>
              </w:rPr>
            </w:pPr>
          </w:p>
        </w:tc>
        <w:tc>
          <w:tcPr>
            <w:tcW w:w="54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CD234D" w14:textId="1B479ADE" w:rsidR="005E5A2E" w:rsidRPr="005E21F3" w:rsidRDefault="002868C8" w:rsidP="00B71C69">
            <w:pPr>
              <w:pStyle w:val="Cuerporegest"/>
              <w:framePr w:hSpace="0" w:wrap="auto" w:vAnchor="margin" w:yAlign="inline"/>
              <w:suppressOverlap w:val="0"/>
            </w:pPr>
            <w:r w:rsidRPr="002868C8">
              <w:t xml:space="preserve">Banco Promerica, en alianza con Visa, presentó la nueva Tarjeta de Crédito Jade </w:t>
            </w:r>
            <w:r w:rsidR="0004310B" w:rsidRPr="002868C8">
              <w:t>Metálica</w:t>
            </w:r>
            <w:r w:rsidR="0004310B">
              <w:t xml:space="preserve">, </w:t>
            </w:r>
            <w:r w:rsidR="0004310B" w:rsidRPr="002868C8">
              <w:t>dirigida</w:t>
            </w:r>
            <w:r w:rsidRPr="002868C8">
              <w:t xml:space="preserve"> a un grupo selecto de personas que valoran la anticipación a sus necesidades, el acceso a servicios exclusivos y un acompañamiento constante.</w:t>
            </w:r>
          </w:p>
        </w:tc>
        <w:tc>
          <w:tcPr>
            <w:tcW w:w="4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02D9F" w14:textId="77777777" w:rsidR="005E5A2E" w:rsidRDefault="005E5A2E" w:rsidP="009B7A60"/>
        </w:tc>
      </w:tr>
      <w:tr w:rsidR="008F7E4A" w14:paraId="23FCF1E9" w14:textId="77777777" w:rsidTr="008C3EBB">
        <w:tc>
          <w:tcPr>
            <w:tcW w:w="400" w:type="dxa"/>
            <w:shd w:val="clear" w:color="auto" w:fill="5B9BD5" w:themeFill="accent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4BC7B" w14:textId="77777777" w:rsidR="008432F3" w:rsidRDefault="008432F3" w:rsidP="009B7A60"/>
        </w:tc>
        <w:tc>
          <w:tcPr>
            <w:tcW w:w="55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FB856" w14:textId="77777777" w:rsidR="008432F3" w:rsidRDefault="008432F3" w:rsidP="009B7A60">
            <w:pPr>
              <w:jc w:val="center"/>
              <w:rPr>
                <w:rFonts w:ascii="CIBFont Sans Light" w:hAnsi="CIBFont Sans Light"/>
              </w:rPr>
            </w:pPr>
          </w:p>
        </w:tc>
        <w:tc>
          <w:tcPr>
            <w:tcW w:w="39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FAC9C" w14:textId="77777777" w:rsidR="008432F3" w:rsidRDefault="008432F3" w:rsidP="009B7A60">
            <w:pPr>
              <w:jc w:val="center"/>
              <w:rPr>
                <w:rFonts w:ascii="CIBFont Sans Light" w:hAnsi="CIBFont Sans Light"/>
              </w:rPr>
            </w:pPr>
          </w:p>
        </w:tc>
        <w:tc>
          <w:tcPr>
            <w:tcW w:w="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DAFC4" w14:textId="77777777" w:rsidR="008432F3" w:rsidRDefault="008432F3" w:rsidP="009B7A60">
            <w:pPr>
              <w:jc w:val="center"/>
              <w:rPr>
                <w:rFonts w:ascii="CIBFont Sans Light" w:hAnsi="CIBFont Sans Light"/>
              </w:rPr>
            </w:pPr>
          </w:p>
        </w:tc>
        <w:tc>
          <w:tcPr>
            <w:tcW w:w="54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CDCE8" w14:textId="77777777" w:rsidR="008432F3" w:rsidRDefault="008432F3" w:rsidP="009B7A60">
            <w:pPr>
              <w:jc w:val="center"/>
              <w:rPr>
                <w:rFonts w:ascii="CIBFont Sans Light" w:hAnsi="CIBFont Sans Light"/>
              </w:rPr>
            </w:pPr>
          </w:p>
        </w:tc>
        <w:tc>
          <w:tcPr>
            <w:tcW w:w="4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35691" w14:textId="77777777" w:rsidR="008432F3" w:rsidRDefault="008432F3" w:rsidP="009B7A60"/>
        </w:tc>
      </w:tr>
      <w:tr w:rsidR="008F7E4A" w14:paraId="134C3504" w14:textId="77777777" w:rsidTr="008C3EBB">
        <w:tc>
          <w:tcPr>
            <w:tcW w:w="400" w:type="dxa"/>
            <w:shd w:val="clear" w:color="auto" w:fill="5B9BD5" w:themeFill="accent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94D70" w14:textId="77777777" w:rsidR="008432F3" w:rsidRDefault="008432F3" w:rsidP="009B7A60"/>
        </w:tc>
        <w:tc>
          <w:tcPr>
            <w:tcW w:w="55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7C9AB3" w14:textId="453E2BD8" w:rsidR="008432F3" w:rsidRDefault="005E5A2E" w:rsidP="009B7A60">
            <w:pPr>
              <w:jc w:val="center"/>
              <w:rPr>
                <w:rFonts w:ascii="CIBFont Sans Light" w:hAnsi="CIBFont Sans Light"/>
              </w:rPr>
            </w:pPr>
            <w:r>
              <w:rPr>
                <w:rFonts w:ascii="CIBFont Sans Light" w:hAnsi="CIBFont Sans Light"/>
                <w:noProof/>
              </w:rPr>
              <w:drawing>
                <wp:inline distT="0" distB="0" distL="0" distR="0" wp14:anchorId="7D24D2F5" wp14:editId="7AFDDFFC">
                  <wp:extent cx="1737360" cy="274320"/>
                  <wp:effectExtent l="0" t="0" r="0" b="0"/>
                  <wp:docPr id="2128119619" name="Imagen 2128119619" descr="Logotipo&#10;&#10;Descripción generada automáticamente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8119619" name="Imagen 2128119619" descr="Logotipo&#10;&#10;Descripción generada automáticamente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736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7BD24" w14:textId="77777777" w:rsidR="008432F3" w:rsidRDefault="008432F3" w:rsidP="009B7A60">
            <w:pPr>
              <w:jc w:val="center"/>
              <w:rPr>
                <w:rFonts w:ascii="CIBFont Sans Light" w:hAnsi="CIBFont Sans Light"/>
              </w:rPr>
            </w:pPr>
          </w:p>
        </w:tc>
        <w:tc>
          <w:tcPr>
            <w:tcW w:w="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FC814" w14:textId="77777777" w:rsidR="008432F3" w:rsidRDefault="008432F3" w:rsidP="009B7A60">
            <w:pPr>
              <w:jc w:val="center"/>
              <w:rPr>
                <w:rFonts w:ascii="CIBFont Sans Light" w:hAnsi="CIBFont Sans Light"/>
              </w:rPr>
            </w:pPr>
          </w:p>
        </w:tc>
        <w:tc>
          <w:tcPr>
            <w:tcW w:w="54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B4B01" w14:textId="3FF37D9E" w:rsidR="008432F3" w:rsidRDefault="008432F3" w:rsidP="009B7A60">
            <w:pPr>
              <w:jc w:val="center"/>
              <w:rPr>
                <w:rFonts w:ascii="CIBFont Sans Light" w:hAnsi="CIBFont Sans Light"/>
              </w:rPr>
            </w:pPr>
            <w:r>
              <w:rPr>
                <w:rFonts w:ascii="CIBFont Sans Light" w:hAnsi="CIBFont Sans Light"/>
                <w:noProof/>
              </w:rPr>
              <w:drawing>
                <wp:inline distT="0" distB="0" distL="0" distR="0" wp14:anchorId="7B26FF25" wp14:editId="5C77CCEF">
                  <wp:extent cx="1737360" cy="274320"/>
                  <wp:effectExtent l="0" t="0" r="0" b="0"/>
                  <wp:docPr id="648654350" name="Imagen 648654350" descr="Logotipo&#10;&#10;Descripción generada automáticamente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8654350" name="Imagen 648654350" descr="Logotipo&#10;&#10;Descripción generada automáticamente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736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957DB" w14:textId="77777777" w:rsidR="008432F3" w:rsidRDefault="008432F3" w:rsidP="009B7A60"/>
        </w:tc>
      </w:tr>
      <w:tr w:rsidR="008F7E4A" w14:paraId="1C08890C" w14:textId="77777777" w:rsidTr="008C3EBB">
        <w:tc>
          <w:tcPr>
            <w:tcW w:w="4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D8FBF" w14:textId="77777777" w:rsidR="00377786" w:rsidRDefault="00377786" w:rsidP="009B7A60"/>
        </w:tc>
        <w:tc>
          <w:tcPr>
            <w:tcW w:w="11843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53CE0" w14:textId="77777777" w:rsidR="00377786" w:rsidRDefault="00377786" w:rsidP="009B7A60">
            <w:pPr>
              <w:jc w:val="center"/>
              <w:rPr>
                <w:rFonts w:ascii="CIBFont Sans Light" w:hAnsi="CIBFont Sans Light"/>
                <w:noProof/>
              </w:rPr>
            </w:pPr>
          </w:p>
        </w:tc>
        <w:tc>
          <w:tcPr>
            <w:tcW w:w="4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D259B" w14:textId="77777777" w:rsidR="00377786" w:rsidRDefault="00377786" w:rsidP="009B7A60"/>
        </w:tc>
      </w:tr>
      <w:tr w:rsidR="008F7E4A" w14:paraId="365E0510" w14:textId="77777777" w:rsidTr="008C3EBB">
        <w:tc>
          <w:tcPr>
            <w:tcW w:w="4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AF87F" w14:textId="77777777" w:rsidR="00377786" w:rsidRDefault="00377786" w:rsidP="009B7A60"/>
        </w:tc>
        <w:tc>
          <w:tcPr>
            <w:tcW w:w="11843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E5414" w14:textId="77777777" w:rsidR="00377786" w:rsidRDefault="00377786" w:rsidP="009B7A60">
            <w:pPr>
              <w:jc w:val="center"/>
              <w:rPr>
                <w:rFonts w:ascii="CIBFont Sans Light" w:hAnsi="CIBFont Sans Light"/>
                <w:noProof/>
              </w:rPr>
            </w:pPr>
          </w:p>
        </w:tc>
        <w:tc>
          <w:tcPr>
            <w:tcW w:w="4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C8318" w14:textId="77777777" w:rsidR="00377786" w:rsidRDefault="00377786" w:rsidP="009B7A60"/>
        </w:tc>
      </w:tr>
      <w:tr w:rsidR="008F7E4A" w14:paraId="5584956A" w14:textId="77777777" w:rsidTr="008C3EBB">
        <w:tc>
          <w:tcPr>
            <w:tcW w:w="400" w:type="dxa"/>
            <w:shd w:val="clear" w:color="auto" w:fill="92D48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69691" w14:textId="77777777" w:rsidR="00377786" w:rsidRDefault="00377786" w:rsidP="00377786"/>
        </w:tc>
        <w:tc>
          <w:tcPr>
            <w:tcW w:w="55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B0255" w14:textId="54DF21A0" w:rsidR="00012E56" w:rsidRDefault="0004310B" w:rsidP="00377786">
            <w:pPr>
              <w:jc w:val="center"/>
              <w:rPr>
                <w:rFonts w:ascii="CIBFont Sans Light" w:hAnsi="CIBFont Sans Light"/>
                <w:noProof/>
              </w:rPr>
            </w:pPr>
            <w:r w:rsidRPr="0004310B">
              <w:rPr>
                <w:rFonts w:ascii="CIBFont Sans" w:hAnsi="CIBFont Sans"/>
                <w:b/>
                <w:bCs/>
              </w:rPr>
              <w:t xml:space="preserve">El 63,6% de las </w:t>
            </w:r>
            <w:proofErr w:type="spellStart"/>
            <w:r w:rsidRPr="0004310B">
              <w:rPr>
                <w:rFonts w:ascii="CIBFont Sans" w:hAnsi="CIBFont Sans"/>
                <w:b/>
                <w:bCs/>
              </w:rPr>
              <w:t>mypes</w:t>
            </w:r>
            <w:proofErr w:type="spellEnd"/>
            <w:r w:rsidRPr="0004310B">
              <w:rPr>
                <w:rFonts w:ascii="CIBFont Sans" w:hAnsi="CIBFont Sans"/>
                <w:b/>
                <w:bCs/>
              </w:rPr>
              <w:t xml:space="preserve"> salvadoreñas prevé un panorama favorable al inicio de 2026</w:t>
            </w:r>
          </w:p>
        </w:tc>
        <w:tc>
          <w:tcPr>
            <w:tcW w:w="39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53F90" w14:textId="77777777" w:rsidR="00377786" w:rsidRDefault="00377786" w:rsidP="00377786">
            <w:pPr>
              <w:jc w:val="center"/>
              <w:rPr>
                <w:rFonts w:ascii="CIBFont Sans Light" w:hAnsi="CIBFont Sans Light"/>
              </w:rPr>
            </w:pPr>
          </w:p>
        </w:tc>
        <w:tc>
          <w:tcPr>
            <w:tcW w:w="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43222" w14:textId="77777777" w:rsidR="00377786" w:rsidRDefault="00377786" w:rsidP="00377786">
            <w:pPr>
              <w:jc w:val="center"/>
              <w:rPr>
                <w:rFonts w:ascii="CIBFont Sans Light" w:hAnsi="CIBFont Sans Light"/>
              </w:rPr>
            </w:pPr>
          </w:p>
        </w:tc>
        <w:tc>
          <w:tcPr>
            <w:tcW w:w="54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40C62" w14:textId="052AEA0E" w:rsidR="00012E56" w:rsidRDefault="003D6C1F" w:rsidP="00377786">
            <w:pPr>
              <w:jc w:val="center"/>
              <w:rPr>
                <w:rFonts w:ascii="CIBFont Sans Light" w:hAnsi="CIBFont Sans Light"/>
                <w:noProof/>
              </w:rPr>
            </w:pPr>
            <w:r w:rsidRPr="003D6C1F">
              <w:rPr>
                <w:rFonts w:ascii="CIBFont Sans" w:hAnsi="CIBFont Sans"/>
                <w:b/>
                <w:bCs/>
              </w:rPr>
              <w:t xml:space="preserve">Las microempresas sin acceso a sistema financiero pagan hasta 13.564% anual a </w:t>
            </w:r>
            <w:r w:rsidR="008C3EBB">
              <w:rPr>
                <w:rFonts w:ascii="CIBFont Sans" w:hAnsi="CIBFont Sans"/>
                <w:b/>
                <w:bCs/>
              </w:rPr>
              <w:t>prestamistas informales</w:t>
            </w:r>
          </w:p>
        </w:tc>
        <w:tc>
          <w:tcPr>
            <w:tcW w:w="4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BD0C3" w14:textId="77777777" w:rsidR="00377786" w:rsidRDefault="00377786" w:rsidP="00377786"/>
        </w:tc>
      </w:tr>
      <w:tr w:rsidR="007A6DDA" w14:paraId="66D96B62" w14:textId="77777777" w:rsidTr="008C3EBB">
        <w:tc>
          <w:tcPr>
            <w:tcW w:w="400" w:type="dxa"/>
            <w:shd w:val="clear" w:color="auto" w:fill="92D48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04E06" w14:textId="77777777" w:rsidR="007A6DDA" w:rsidRDefault="007A6DDA" w:rsidP="00377786"/>
        </w:tc>
        <w:tc>
          <w:tcPr>
            <w:tcW w:w="55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DECF4" w14:textId="77777777" w:rsidR="007A6DDA" w:rsidRPr="00281630" w:rsidRDefault="007A6DDA" w:rsidP="00377786">
            <w:pPr>
              <w:jc w:val="center"/>
              <w:rPr>
                <w:rFonts w:ascii="CIBFont Sans" w:hAnsi="CIBFont Sans"/>
                <w:b/>
                <w:bCs/>
              </w:rPr>
            </w:pPr>
          </w:p>
        </w:tc>
        <w:tc>
          <w:tcPr>
            <w:tcW w:w="39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8565D" w14:textId="77777777" w:rsidR="007A6DDA" w:rsidRDefault="007A6DDA" w:rsidP="00377786">
            <w:pPr>
              <w:jc w:val="center"/>
              <w:rPr>
                <w:rFonts w:ascii="CIBFont Sans Light" w:hAnsi="CIBFont Sans Light"/>
              </w:rPr>
            </w:pPr>
          </w:p>
        </w:tc>
        <w:tc>
          <w:tcPr>
            <w:tcW w:w="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5DBDE" w14:textId="77777777" w:rsidR="007A6DDA" w:rsidRDefault="007A6DDA" w:rsidP="00377786">
            <w:pPr>
              <w:jc w:val="center"/>
              <w:rPr>
                <w:rFonts w:ascii="CIBFont Sans Light" w:hAnsi="CIBFont Sans Light"/>
              </w:rPr>
            </w:pPr>
          </w:p>
        </w:tc>
        <w:tc>
          <w:tcPr>
            <w:tcW w:w="54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0A252" w14:textId="77777777" w:rsidR="007A6DDA" w:rsidRPr="007003EE" w:rsidRDefault="007A6DDA" w:rsidP="00377786">
            <w:pPr>
              <w:jc w:val="center"/>
              <w:rPr>
                <w:rFonts w:ascii="CIBFont Sans" w:hAnsi="CIBFont Sans"/>
                <w:b/>
                <w:bCs/>
              </w:rPr>
            </w:pPr>
          </w:p>
        </w:tc>
        <w:tc>
          <w:tcPr>
            <w:tcW w:w="4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01959" w14:textId="77777777" w:rsidR="007A6DDA" w:rsidRDefault="007A6DDA" w:rsidP="00377786"/>
        </w:tc>
      </w:tr>
      <w:tr w:rsidR="008F7E4A" w14:paraId="2D6FF985" w14:textId="77777777" w:rsidTr="008C3EBB">
        <w:tc>
          <w:tcPr>
            <w:tcW w:w="400" w:type="dxa"/>
            <w:shd w:val="clear" w:color="auto" w:fill="92D48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63E3B" w14:textId="77777777" w:rsidR="00377786" w:rsidRDefault="00377786" w:rsidP="00377786"/>
        </w:tc>
        <w:tc>
          <w:tcPr>
            <w:tcW w:w="55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E4C54" w14:textId="5F7B2A8C" w:rsidR="00377786" w:rsidRPr="00232058" w:rsidRDefault="00377786" w:rsidP="00377786">
            <w:pPr>
              <w:jc w:val="center"/>
              <w:rPr>
                <w:rFonts w:ascii="CIBFont Sans" w:hAnsi="CIBFont Sans"/>
                <w:b/>
                <w:bCs/>
              </w:rPr>
            </w:pPr>
            <w:r w:rsidRPr="00B10D1D">
              <w:rPr>
                <w:rFonts w:ascii="CIBFont Sans Light" w:hAnsi="CIBFont Sans Light"/>
                <w:noProof/>
              </w:rPr>
              <w:drawing>
                <wp:inline distT="0" distB="0" distL="0" distR="0" wp14:anchorId="131C2623" wp14:editId="2067788F">
                  <wp:extent cx="2862275" cy="1494824"/>
                  <wp:effectExtent l="0" t="0" r="0" b="0"/>
                  <wp:docPr id="1596818951" name="Imagen 1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D98C64-26F5-31B6-774B-9FF71DD796D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6818951" name="Imagen 11">
                            <a:extLst>
                              <a:ext uri="{FF2B5EF4-FFF2-40B4-BE49-F238E27FC236}">
                                <a16:creationId xmlns:a16="http://schemas.microsoft.com/office/drawing/2014/main" id="{EFD98C64-26F5-31B6-774B-9FF71DD796D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807" b="1080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2275" cy="14948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305C3" w14:textId="77777777" w:rsidR="00377786" w:rsidRDefault="00377786" w:rsidP="00377786">
            <w:pPr>
              <w:jc w:val="center"/>
              <w:rPr>
                <w:rFonts w:ascii="CIBFont Sans Light" w:hAnsi="CIBFont Sans Light"/>
              </w:rPr>
            </w:pPr>
          </w:p>
        </w:tc>
        <w:tc>
          <w:tcPr>
            <w:tcW w:w="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0DC1D" w14:textId="77777777" w:rsidR="00377786" w:rsidRDefault="00377786" w:rsidP="00377786">
            <w:pPr>
              <w:jc w:val="center"/>
              <w:rPr>
                <w:rFonts w:ascii="CIBFont Sans Light" w:hAnsi="CIBFont Sans Light"/>
              </w:rPr>
            </w:pPr>
          </w:p>
        </w:tc>
        <w:tc>
          <w:tcPr>
            <w:tcW w:w="54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908F3" w14:textId="3BC4397C" w:rsidR="00377786" w:rsidRPr="00C514BE" w:rsidRDefault="00377786" w:rsidP="00377786">
            <w:pPr>
              <w:jc w:val="center"/>
              <w:rPr>
                <w:rFonts w:ascii="CIBFont Sans" w:hAnsi="CIBFont Sans"/>
                <w:b/>
                <w:bCs/>
              </w:rPr>
            </w:pPr>
            <w:r w:rsidRPr="00504DBF">
              <w:rPr>
                <w:rFonts w:ascii="CIBFont Sans" w:hAnsi="CIBFont Sans"/>
                <w:b/>
                <w:bCs/>
                <w:noProof/>
              </w:rPr>
              <w:drawing>
                <wp:inline distT="0" distB="0" distL="0" distR="0" wp14:anchorId="71DE1F8A" wp14:editId="55F7EF67">
                  <wp:extent cx="3179298" cy="1472675"/>
                  <wp:effectExtent l="0" t="0" r="2540" b="0"/>
                  <wp:docPr id="996290175" name="Imagen 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F486F8C-9DC2-7356-75CA-6BA3091F650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6290175" name="Imagen 9">
                            <a:extLst>
                              <a:ext uri="{FF2B5EF4-FFF2-40B4-BE49-F238E27FC236}">
                                <a16:creationId xmlns:a16="http://schemas.microsoft.com/office/drawing/2014/main" id="{FF486F8C-9DC2-7356-75CA-6BA3091F650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311" b="153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1894" cy="14738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8FF89" w14:textId="77777777" w:rsidR="00377786" w:rsidRDefault="00377786" w:rsidP="00377786"/>
        </w:tc>
      </w:tr>
      <w:tr w:rsidR="008F7E4A" w14:paraId="19E58826" w14:textId="77777777" w:rsidTr="008C3EBB">
        <w:tc>
          <w:tcPr>
            <w:tcW w:w="400" w:type="dxa"/>
            <w:shd w:val="clear" w:color="auto" w:fill="92D48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815D5" w14:textId="77777777" w:rsidR="00377786" w:rsidRDefault="00377786" w:rsidP="00377786"/>
        </w:tc>
        <w:tc>
          <w:tcPr>
            <w:tcW w:w="55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A635E" w14:textId="7AED62FE" w:rsidR="00377786" w:rsidRPr="00B10D1D" w:rsidRDefault="003D6C1F" w:rsidP="00075639">
            <w:pPr>
              <w:jc w:val="center"/>
              <w:rPr>
                <w:rFonts w:ascii="CIBFont Sans Light" w:hAnsi="CIBFont Sans Light"/>
              </w:rPr>
            </w:pPr>
            <w:r w:rsidRPr="003D6C1F">
              <w:rPr>
                <w:rFonts w:ascii="CIBFont Sans Light" w:hAnsi="CIBFont Sans Light"/>
              </w:rPr>
              <w:t>Seis de 10 micro y pequeñas empresas (</w:t>
            </w:r>
            <w:proofErr w:type="spellStart"/>
            <w:r w:rsidRPr="003D6C1F">
              <w:rPr>
                <w:rFonts w:ascii="CIBFont Sans Light" w:hAnsi="CIBFont Sans Light"/>
              </w:rPr>
              <w:t>mypes</w:t>
            </w:r>
            <w:proofErr w:type="spellEnd"/>
            <w:r w:rsidRPr="003D6C1F">
              <w:rPr>
                <w:rFonts w:ascii="CIBFont Sans Light" w:hAnsi="CIBFont Sans Light"/>
              </w:rPr>
              <w:t>) salvadoreñas esperan un comportamiento favorable en sus negocios durante el primer trimestre de 2026, reveló la última edición del Índice de Confianza elaborado por el Observatorio MYPE.</w:t>
            </w:r>
          </w:p>
        </w:tc>
        <w:tc>
          <w:tcPr>
            <w:tcW w:w="39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308EF" w14:textId="77777777" w:rsidR="00377786" w:rsidRDefault="00377786" w:rsidP="00377786">
            <w:pPr>
              <w:jc w:val="center"/>
              <w:rPr>
                <w:rFonts w:ascii="CIBFont Sans Light" w:hAnsi="CIBFont Sans Light"/>
              </w:rPr>
            </w:pPr>
          </w:p>
        </w:tc>
        <w:tc>
          <w:tcPr>
            <w:tcW w:w="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A6EFF" w14:textId="77777777" w:rsidR="00377786" w:rsidRDefault="00377786" w:rsidP="00377786">
            <w:pPr>
              <w:jc w:val="center"/>
              <w:rPr>
                <w:rFonts w:ascii="CIBFont Sans Light" w:hAnsi="CIBFont Sans Light"/>
              </w:rPr>
            </w:pPr>
          </w:p>
        </w:tc>
        <w:tc>
          <w:tcPr>
            <w:tcW w:w="54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112FD" w14:textId="11F0ED63" w:rsidR="00377786" w:rsidRPr="00504DBF" w:rsidRDefault="000B4283" w:rsidP="00377786">
            <w:pPr>
              <w:jc w:val="center"/>
              <w:rPr>
                <w:rFonts w:ascii="CIBFont Sans" w:hAnsi="CIBFont Sans"/>
                <w:b/>
                <w:bCs/>
                <w:noProof/>
              </w:rPr>
            </w:pPr>
            <w:r w:rsidRPr="000B4283">
              <w:rPr>
                <w:rFonts w:ascii="CIBFont Sans Light" w:hAnsi="CIBFont Sans Light"/>
              </w:rPr>
              <w:t>Un total de 274.435 microempresarios se autoexcluyen del sistema formal y recurren a prestamistas informales, absorbiendo el 52,8% de un mercado de usura que alcanzó los US$617,6 millones en 2022, determinó el Observatorio MYPE de la Escuela de Empresarios Líderes (LID), en un estudio de sobreendeudamiento.</w:t>
            </w:r>
          </w:p>
        </w:tc>
        <w:tc>
          <w:tcPr>
            <w:tcW w:w="4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2528B" w14:textId="77777777" w:rsidR="00377786" w:rsidRDefault="00377786" w:rsidP="00377786"/>
        </w:tc>
      </w:tr>
      <w:tr w:rsidR="008F7E4A" w14:paraId="29B086A4" w14:textId="77777777" w:rsidTr="008C3EBB">
        <w:tc>
          <w:tcPr>
            <w:tcW w:w="400" w:type="dxa"/>
            <w:shd w:val="clear" w:color="auto" w:fill="92D48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3F297" w14:textId="77777777" w:rsidR="00377786" w:rsidRDefault="00377786" w:rsidP="00377786"/>
        </w:tc>
        <w:tc>
          <w:tcPr>
            <w:tcW w:w="55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E4CCC" w14:textId="77777777" w:rsidR="00377786" w:rsidRPr="00B10D1D" w:rsidRDefault="00377786" w:rsidP="00377786">
            <w:pPr>
              <w:jc w:val="center"/>
              <w:rPr>
                <w:rFonts w:ascii="CIBFont Sans Light" w:hAnsi="CIBFont Sans Light"/>
                <w:noProof/>
              </w:rPr>
            </w:pPr>
          </w:p>
        </w:tc>
        <w:tc>
          <w:tcPr>
            <w:tcW w:w="39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4DB97" w14:textId="77777777" w:rsidR="00377786" w:rsidRDefault="00377786" w:rsidP="00377786">
            <w:pPr>
              <w:jc w:val="center"/>
              <w:rPr>
                <w:rFonts w:ascii="CIBFont Sans Light" w:hAnsi="CIBFont Sans Light"/>
              </w:rPr>
            </w:pPr>
          </w:p>
        </w:tc>
        <w:tc>
          <w:tcPr>
            <w:tcW w:w="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91383" w14:textId="77777777" w:rsidR="00377786" w:rsidRDefault="00377786" w:rsidP="00377786">
            <w:pPr>
              <w:jc w:val="center"/>
              <w:rPr>
                <w:rFonts w:ascii="CIBFont Sans Light" w:hAnsi="CIBFont Sans Light"/>
              </w:rPr>
            </w:pPr>
          </w:p>
        </w:tc>
        <w:tc>
          <w:tcPr>
            <w:tcW w:w="54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E5265" w14:textId="77777777" w:rsidR="00377786" w:rsidRPr="00C514BE" w:rsidRDefault="00377786" w:rsidP="00377786">
            <w:pPr>
              <w:jc w:val="center"/>
              <w:rPr>
                <w:rFonts w:ascii="CIBFont Sans Light" w:hAnsi="CIBFont Sans Light"/>
              </w:rPr>
            </w:pPr>
          </w:p>
        </w:tc>
        <w:tc>
          <w:tcPr>
            <w:tcW w:w="4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BC350" w14:textId="77777777" w:rsidR="00377786" w:rsidRDefault="00377786" w:rsidP="00377786"/>
        </w:tc>
      </w:tr>
      <w:tr w:rsidR="008F7E4A" w14:paraId="2D2549A9" w14:textId="77777777" w:rsidTr="008C3EBB">
        <w:tc>
          <w:tcPr>
            <w:tcW w:w="400" w:type="dxa"/>
            <w:shd w:val="clear" w:color="auto" w:fill="92D48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201E1" w14:textId="77777777" w:rsidR="00377786" w:rsidRDefault="00377786" w:rsidP="00377786"/>
        </w:tc>
        <w:tc>
          <w:tcPr>
            <w:tcW w:w="55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EF3AC" w14:textId="52D7D322" w:rsidR="00377786" w:rsidRPr="00B10D1D" w:rsidRDefault="00377786" w:rsidP="00377786">
            <w:pPr>
              <w:jc w:val="center"/>
              <w:rPr>
                <w:rFonts w:ascii="CIBFont Sans Light" w:hAnsi="CIBFont Sans Light"/>
                <w:noProof/>
              </w:rPr>
            </w:pPr>
            <w:r>
              <w:rPr>
                <w:rFonts w:ascii="CIBFont Sans Light" w:hAnsi="CIBFont Sans Light"/>
                <w:noProof/>
              </w:rPr>
              <w:drawing>
                <wp:inline distT="0" distB="0" distL="0" distR="0" wp14:anchorId="3CCBA927" wp14:editId="458A0F3F">
                  <wp:extent cx="1737360" cy="274320"/>
                  <wp:effectExtent l="0" t="0" r="0" b="0"/>
                  <wp:docPr id="1624223976" name="Imagen 1624223976" descr="Logotipo&#10;&#10;Descripción generada automáticamente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4223976" name="Imagen 1624223976" descr="Logotipo&#10;&#10;Descripción generada automáticamente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736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6ECA5" w14:textId="77777777" w:rsidR="00377786" w:rsidRDefault="00377786" w:rsidP="00377786">
            <w:pPr>
              <w:jc w:val="center"/>
              <w:rPr>
                <w:rFonts w:ascii="CIBFont Sans Light" w:hAnsi="CIBFont Sans Light"/>
              </w:rPr>
            </w:pPr>
          </w:p>
        </w:tc>
        <w:tc>
          <w:tcPr>
            <w:tcW w:w="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143A5" w14:textId="77777777" w:rsidR="00377786" w:rsidRDefault="00377786" w:rsidP="00377786">
            <w:pPr>
              <w:jc w:val="center"/>
              <w:rPr>
                <w:rFonts w:ascii="CIBFont Sans Light" w:hAnsi="CIBFont Sans Light"/>
              </w:rPr>
            </w:pPr>
          </w:p>
        </w:tc>
        <w:tc>
          <w:tcPr>
            <w:tcW w:w="54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CD248" w14:textId="0A879F35" w:rsidR="00377786" w:rsidRPr="00C514BE" w:rsidRDefault="00377786" w:rsidP="00377786">
            <w:pPr>
              <w:jc w:val="center"/>
              <w:rPr>
                <w:rFonts w:ascii="CIBFont Sans Light" w:hAnsi="CIBFont Sans Light"/>
              </w:rPr>
            </w:pPr>
            <w:r>
              <w:rPr>
                <w:rFonts w:ascii="CIBFont Sans Light" w:hAnsi="CIBFont Sans Light"/>
                <w:noProof/>
              </w:rPr>
              <w:drawing>
                <wp:inline distT="0" distB="0" distL="0" distR="0" wp14:anchorId="0FF35A52" wp14:editId="447487C9">
                  <wp:extent cx="1737360" cy="274320"/>
                  <wp:effectExtent l="0" t="0" r="0" b="0"/>
                  <wp:docPr id="1149216112" name="Imagen 1149216112" descr="Logotipo&#10;&#10;Descripción generada automáticamente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216112" name="Imagen 1149216112" descr="Logotipo&#10;&#10;Descripción generada automáticamente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0">
                                    <a14:imgEffect>
                                      <a14:colorTemperature colorTemp="47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736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BD69E" w14:textId="77777777" w:rsidR="00377786" w:rsidRDefault="00377786" w:rsidP="00377786"/>
        </w:tc>
      </w:tr>
      <w:tr w:rsidR="00377786" w14:paraId="60FB2A53" w14:textId="77777777" w:rsidTr="008C3EBB">
        <w:tc>
          <w:tcPr>
            <w:tcW w:w="1264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AA6BA" w14:textId="77777777" w:rsidR="00377786" w:rsidRDefault="00377786" w:rsidP="00377786"/>
        </w:tc>
      </w:tr>
      <w:tr w:rsidR="00377786" w14:paraId="0EFEE6A5" w14:textId="77777777" w:rsidTr="008C3EBB">
        <w:tc>
          <w:tcPr>
            <w:tcW w:w="1264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A45A7" w14:textId="77777777" w:rsidR="00377786" w:rsidRDefault="00377786" w:rsidP="00377786"/>
        </w:tc>
      </w:tr>
      <w:tr w:rsidR="00377786" w14:paraId="18692BCD" w14:textId="77777777" w:rsidTr="008C3EBB">
        <w:tc>
          <w:tcPr>
            <w:tcW w:w="1264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30CA6" w14:textId="7FC27AD7" w:rsidR="00377786" w:rsidRDefault="00377786" w:rsidP="0037778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05B593D" wp14:editId="3AE8B97D">
                  <wp:extent cx="7620000" cy="426720"/>
                  <wp:effectExtent l="0" t="0" r="0" b="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duotone>
                              <a:schemeClr val="accent3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0" cy="426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7786" w14:paraId="51C8CB53" w14:textId="77777777" w:rsidTr="008C3EBB">
        <w:tc>
          <w:tcPr>
            <w:tcW w:w="1264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215BE" w14:textId="77777777" w:rsidR="00377786" w:rsidRDefault="00377786" w:rsidP="00377786"/>
        </w:tc>
      </w:tr>
      <w:tr w:rsidR="00776B05" w14:paraId="218D5545" w14:textId="77777777" w:rsidTr="008C3EBB">
        <w:trPr>
          <w:trHeight w:val="542"/>
        </w:trPr>
        <w:tc>
          <w:tcPr>
            <w:tcW w:w="4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D1CED" w14:textId="77777777" w:rsidR="00776B05" w:rsidRDefault="00776B05" w:rsidP="00377786"/>
        </w:tc>
        <w:tc>
          <w:tcPr>
            <w:tcW w:w="592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CD24F2" w14:textId="368D4BCC" w:rsidR="00776B05" w:rsidRPr="00E87E8A" w:rsidRDefault="00E87E8A" w:rsidP="002A1DA2">
            <w:pPr>
              <w:pStyle w:val="Titulosregest"/>
              <w:framePr w:hSpace="0" w:wrap="auto" w:vAnchor="margin" w:yAlign="inline"/>
              <w:suppressOverlap w:val="0"/>
              <w:rPr>
                <w:rStyle w:val="Hipervnculo"/>
              </w:rPr>
            </w:pPr>
            <w:hyperlink r:id="rId22" w:history="1">
              <w:r w:rsidRPr="00E87E8A">
                <w:rPr>
                  <w:rStyle w:val="Hipervnculo"/>
                </w:rPr>
                <w:t>Mercado transaccional de América Latina registra descenso en fusiones y adquisiciones en enero</w:t>
              </w:r>
            </w:hyperlink>
          </w:p>
        </w:tc>
        <w:tc>
          <w:tcPr>
            <w:tcW w:w="5922" w:type="dxa"/>
            <w:gridSpan w:val="3"/>
            <w:vAlign w:val="center"/>
          </w:tcPr>
          <w:p w14:paraId="5FBA2E7F" w14:textId="14318F4C" w:rsidR="00776B05" w:rsidRPr="00FD0304" w:rsidRDefault="0052478D" w:rsidP="00377786">
            <w:pPr>
              <w:jc w:val="center"/>
              <w:rPr>
                <w:rStyle w:val="Hipervnculo"/>
                <w:rFonts w:ascii="CIBFont Sans" w:hAnsi="CIBFont Sans"/>
                <w:b/>
                <w:bCs/>
              </w:rPr>
            </w:pPr>
            <w:hyperlink r:id="rId23" w:history="1">
              <w:r w:rsidRPr="007939B0">
                <w:rPr>
                  <w:rStyle w:val="Hipervnculo"/>
                  <w:rFonts w:ascii="CIBFont Sans" w:hAnsi="CIBFont Sans"/>
                  <w:b/>
                  <w:bCs/>
                </w:rPr>
                <w:t>El Sistema de Interconexión de Pagos de Centroamérica transfirió US$472,3 millones en 2025</w:t>
              </w:r>
            </w:hyperlink>
          </w:p>
        </w:tc>
        <w:tc>
          <w:tcPr>
            <w:tcW w:w="4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6A039" w14:textId="77777777" w:rsidR="00776B05" w:rsidRDefault="00776B05" w:rsidP="00377786"/>
        </w:tc>
      </w:tr>
      <w:tr w:rsidR="00377786" w14:paraId="1800081E" w14:textId="77777777" w:rsidTr="008C3EBB">
        <w:trPr>
          <w:trHeight w:val="118"/>
        </w:trPr>
        <w:tc>
          <w:tcPr>
            <w:tcW w:w="1264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6B379" w14:textId="77777777" w:rsidR="00377786" w:rsidRDefault="00377786" w:rsidP="00377786"/>
        </w:tc>
      </w:tr>
      <w:tr w:rsidR="00377786" w14:paraId="79B1F9C9" w14:textId="77777777" w:rsidTr="008C3EBB">
        <w:tc>
          <w:tcPr>
            <w:tcW w:w="1264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CF223" w14:textId="77777777" w:rsidR="00377786" w:rsidRDefault="00377786" w:rsidP="00377786"/>
        </w:tc>
      </w:tr>
      <w:tr w:rsidR="008F7E4A" w14:paraId="69338258" w14:textId="77777777" w:rsidTr="008C3EBB">
        <w:tc>
          <w:tcPr>
            <w:tcW w:w="4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88264" w14:textId="77777777" w:rsidR="008F7E4A" w:rsidRDefault="008F7E4A" w:rsidP="00377786"/>
        </w:tc>
        <w:tc>
          <w:tcPr>
            <w:tcW w:w="11843" w:type="dxa"/>
            <w:gridSpan w:val="5"/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EFF3C" w14:textId="12575379" w:rsidR="008F7E4A" w:rsidRPr="00782060" w:rsidRDefault="008F7E4A" w:rsidP="008F7E4A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CIBFont Sans Light" w:hAnsi="CIBFont Sans Light"/>
                <w:b/>
                <w:bCs/>
                <w:color w:val="FFFFFF"/>
              </w:rPr>
              <w:br/>
            </w:r>
            <w:proofErr w:type="spellStart"/>
            <w:r w:rsidRPr="00782060">
              <w:rPr>
                <w:rFonts w:ascii="Arial" w:hAnsi="Arial" w:cs="Arial"/>
                <w:b/>
                <w:bCs/>
                <w:color w:val="FFFFFF" w:themeColor="background1"/>
              </w:rPr>
              <w:t>Powered</w:t>
            </w:r>
            <w:proofErr w:type="spellEnd"/>
            <w:r w:rsidRPr="00782060">
              <w:rPr>
                <w:rFonts w:ascii="Arial" w:hAnsi="Arial" w:cs="Arial"/>
                <w:b/>
                <w:bCs/>
                <w:color w:val="FFFFFF" w:themeColor="background1"/>
              </w:rPr>
              <w:t xml:space="preserve"> </w:t>
            </w:r>
            <w:proofErr w:type="spellStart"/>
            <w:r w:rsidRPr="00782060">
              <w:rPr>
                <w:rFonts w:ascii="Arial" w:hAnsi="Arial" w:cs="Arial"/>
                <w:b/>
                <w:bCs/>
                <w:color w:val="FFFFFF" w:themeColor="background1"/>
              </w:rPr>
              <w:t>by</w:t>
            </w:r>
            <w:proofErr w:type="spellEnd"/>
            <w:r w:rsidRPr="00782060">
              <w:rPr>
                <w:rFonts w:ascii="Arial" w:hAnsi="Arial" w:cs="Arial"/>
                <w:b/>
                <w:bCs/>
                <w:color w:val="FFFFFF" w:themeColor="background1"/>
              </w:rPr>
              <w:t xml:space="preserve"> RealRisk</w:t>
            </w:r>
            <w:r w:rsidRPr="00782060">
              <w:rPr>
                <w:rFonts w:ascii="Arial" w:hAnsi="Arial" w:cs="Arial"/>
                <w:b/>
                <w:bCs/>
                <w:color w:val="7F7F7F" w:themeColor="text1" w:themeTint="80"/>
                <w:sz w:val="26"/>
                <w:szCs w:val="28"/>
              </w:rPr>
              <w:br/>
            </w:r>
          </w:p>
        </w:tc>
        <w:tc>
          <w:tcPr>
            <w:tcW w:w="4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27086" w14:textId="77777777" w:rsidR="008F7E4A" w:rsidRDefault="008F7E4A" w:rsidP="00377786"/>
        </w:tc>
      </w:tr>
      <w:tr w:rsidR="008F7E4A" w14:paraId="7165500C" w14:textId="77777777" w:rsidTr="008C3EBB">
        <w:tc>
          <w:tcPr>
            <w:tcW w:w="4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3E82A" w14:textId="77777777" w:rsidR="00377786" w:rsidRDefault="00377786" w:rsidP="00377786"/>
        </w:tc>
        <w:tc>
          <w:tcPr>
            <w:tcW w:w="11843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E97CF" w14:textId="77777777" w:rsidR="00377786" w:rsidRDefault="00377786" w:rsidP="00377786">
            <w:pPr>
              <w:jc w:val="center"/>
            </w:pPr>
          </w:p>
        </w:tc>
        <w:tc>
          <w:tcPr>
            <w:tcW w:w="4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2A01D" w14:textId="77777777" w:rsidR="00377786" w:rsidRDefault="00377786" w:rsidP="00377786"/>
        </w:tc>
      </w:tr>
      <w:tr w:rsidR="008F7E4A" w14:paraId="14FD8487" w14:textId="77777777" w:rsidTr="008C3EBB">
        <w:tc>
          <w:tcPr>
            <w:tcW w:w="4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CE28E" w14:textId="77777777" w:rsidR="00377786" w:rsidRDefault="00377786" w:rsidP="00377786"/>
        </w:tc>
        <w:tc>
          <w:tcPr>
            <w:tcW w:w="11843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C47B7" w14:textId="0045F995" w:rsidR="00377786" w:rsidRDefault="00B742FF" w:rsidP="0037778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A840594" wp14:editId="52D8063F">
                  <wp:extent cx="1857375" cy="580430"/>
                  <wp:effectExtent l="0" t="0" r="0" b="0"/>
                  <wp:docPr id="146733335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7333353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8378" b="1837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2535" cy="588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80110" w14:textId="77777777" w:rsidR="00377786" w:rsidRDefault="00377786" w:rsidP="00377786"/>
        </w:tc>
      </w:tr>
    </w:tbl>
    <w:p w14:paraId="658A9746" w14:textId="491982E8" w:rsidR="00F04C67" w:rsidRDefault="009B7A60">
      <w:r>
        <w:br w:type="textWrapping" w:clear="all"/>
      </w:r>
    </w:p>
    <w:p w14:paraId="686C70C7" w14:textId="77777777" w:rsidR="00C67449" w:rsidRDefault="00C67449"/>
    <w:sectPr w:rsidR="00C6744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BFont Sans">
    <w:altName w:val="Calibri"/>
    <w:charset w:val="00"/>
    <w:family w:val="auto"/>
    <w:pitch w:val="default"/>
  </w:font>
  <w:font w:name="CIBFont Sans Light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C86"/>
    <w:rsid w:val="0000045F"/>
    <w:rsid w:val="000017E6"/>
    <w:rsid w:val="00001EE4"/>
    <w:rsid w:val="0000345C"/>
    <w:rsid w:val="00003583"/>
    <w:rsid w:val="0000383E"/>
    <w:rsid w:val="00003F81"/>
    <w:rsid w:val="000044D7"/>
    <w:rsid w:val="00005929"/>
    <w:rsid w:val="00007607"/>
    <w:rsid w:val="000102EA"/>
    <w:rsid w:val="00011573"/>
    <w:rsid w:val="00011DA1"/>
    <w:rsid w:val="00012E56"/>
    <w:rsid w:val="000136FA"/>
    <w:rsid w:val="000142E8"/>
    <w:rsid w:val="0001511C"/>
    <w:rsid w:val="00015497"/>
    <w:rsid w:val="00016545"/>
    <w:rsid w:val="000165DF"/>
    <w:rsid w:val="000168E8"/>
    <w:rsid w:val="00017711"/>
    <w:rsid w:val="00017736"/>
    <w:rsid w:val="00020926"/>
    <w:rsid w:val="00020983"/>
    <w:rsid w:val="00020BEB"/>
    <w:rsid w:val="000228EF"/>
    <w:rsid w:val="0002329A"/>
    <w:rsid w:val="00024070"/>
    <w:rsid w:val="00024444"/>
    <w:rsid w:val="000249AB"/>
    <w:rsid w:val="00025F1A"/>
    <w:rsid w:val="00026AE3"/>
    <w:rsid w:val="00027755"/>
    <w:rsid w:val="00030EA3"/>
    <w:rsid w:val="00032F84"/>
    <w:rsid w:val="00034AF0"/>
    <w:rsid w:val="00036B2B"/>
    <w:rsid w:val="00040F6D"/>
    <w:rsid w:val="0004310B"/>
    <w:rsid w:val="000441A7"/>
    <w:rsid w:val="00044426"/>
    <w:rsid w:val="00044CBD"/>
    <w:rsid w:val="00045DF0"/>
    <w:rsid w:val="0005357B"/>
    <w:rsid w:val="000541D9"/>
    <w:rsid w:val="000571A0"/>
    <w:rsid w:val="000607B5"/>
    <w:rsid w:val="00060E60"/>
    <w:rsid w:val="00060F57"/>
    <w:rsid w:val="00064BC5"/>
    <w:rsid w:val="00064E09"/>
    <w:rsid w:val="000656B5"/>
    <w:rsid w:val="000662F3"/>
    <w:rsid w:val="0006713D"/>
    <w:rsid w:val="000672A2"/>
    <w:rsid w:val="00067FD8"/>
    <w:rsid w:val="000751D8"/>
    <w:rsid w:val="00075553"/>
    <w:rsid w:val="00075639"/>
    <w:rsid w:val="00075BFE"/>
    <w:rsid w:val="00076478"/>
    <w:rsid w:val="00076E4A"/>
    <w:rsid w:val="00076F0A"/>
    <w:rsid w:val="000773FE"/>
    <w:rsid w:val="0007756A"/>
    <w:rsid w:val="000775BD"/>
    <w:rsid w:val="00077888"/>
    <w:rsid w:val="000823D2"/>
    <w:rsid w:val="00082B4E"/>
    <w:rsid w:val="00083487"/>
    <w:rsid w:val="0008504A"/>
    <w:rsid w:val="000864C4"/>
    <w:rsid w:val="00087140"/>
    <w:rsid w:val="0009032A"/>
    <w:rsid w:val="000925CD"/>
    <w:rsid w:val="000934CE"/>
    <w:rsid w:val="0009407D"/>
    <w:rsid w:val="00094239"/>
    <w:rsid w:val="000944C3"/>
    <w:rsid w:val="00095326"/>
    <w:rsid w:val="00096CE8"/>
    <w:rsid w:val="00097215"/>
    <w:rsid w:val="00097FA5"/>
    <w:rsid w:val="000A1EEF"/>
    <w:rsid w:val="000A2829"/>
    <w:rsid w:val="000A2A79"/>
    <w:rsid w:val="000A34BE"/>
    <w:rsid w:val="000A3B00"/>
    <w:rsid w:val="000A50D5"/>
    <w:rsid w:val="000B249E"/>
    <w:rsid w:val="000B4283"/>
    <w:rsid w:val="000B4D1D"/>
    <w:rsid w:val="000B658C"/>
    <w:rsid w:val="000C1F4E"/>
    <w:rsid w:val="000C2476"/>
    <w:rsid w:val="000C2B82"/>
    <w:rsid w:val="000C706C"/>
    <w:rsid w:val="000C75E2"/>
    <w:rsid w:val="000C7D19"/>
    <w:rsid w:val="000D11B0"/>
    <w:rsid w:val="000D1734"/>
    <w:rsid w:val="000D393E"/>
    <w:rsid w:val="000D44DA"/>
    <w:rsid w:val="000D5020"/>
    <w:rsid w:val="000D5425"/>
    <w:rsid w:val="000D68FB"/>
    <w:rsid w:val="000D75B6"/>
    <w:rsid w:val="000E0051"/>
    <w:rsid w:val="000E02F6"/>
    <w:rsid w:val="000E067A"/>
    <w:rsid w:val="000E28E9"/>
    <w:rsid w:val="000E28EF"/>
    <w:rsid w:val="000E3394"/>
    <w:rsid w:val="000E3728"/>
    <w:rsid w:val="000E4827"/>
    <w:rsid w:val="000E4B7A"/>
    <w:rsid w:val="000E4E1E"/>
    <w:rsid w:val="000E5395"/>
    <w:rsid w:val="000E5C7F"/>
    <w:rsid w:val="000E5DF2"/>
    <w:rsid w:val="000E6361"/>
    <w:rsid w:val="000E7482"/>
    <w:rsid w:val="000E7739"/>
    <w:rsid w:val="000F249A"/>
    <w:rsid w:val="000F49FD"/>
    <w:rsid w:val="000F521C"/>
    <w:rsid w:val="00100211"/>
    <w:rsid w:val="00100ECA"/>
    <w:rsid w:val="00100FAF"/>
    <w:rsid w:val="00104044"/>
    <w:rsid w:val="001059D4"/>
    <w:rsid w:val="00105D77"/>
    <w:rsid w:val="001062DB"/>
    <w:rsid w:val="00110DF9"/>
    <w:rsid w:val="00111253"/>
    <w:rsid w:val="00113B82"/>
    <w:rsid w:val="0011523A"/>
    <w:rsid w:val="00115DBA"/>
    <w:rsid w:val="0011648C"/>
    <w:rsid w:val="0011735A"/>
    <w:rsid w:val="001178F3"/>
    <w:rsid w:val="00120501"/>
    <w:rsid w:val="0012167B"/>
    <w:rsid w:val="00121DC8"/>
    <w:rsid w:val="00122386"/>
    <w:rsid w:val="00124774"/>
    <w:rsid w:val="00125E26"/>
    <w:rsid w:val="00127DC5"/>
    <w:rsid w:val="00131C6E"/>
    <w:rsid w:val="00131ED8"/>
    <w:rsid w:val="00134A65"/>
    <w:rsid w:val="00137394"/>
    <w:rsid w:val="00137F9B"/>
    <w:rsid w:val="001401EA"/>
    <w:rsid w:val="00140D07"/>
    <w:rsid w:val="0014131B"/>
    <w:rsid w:val="0014231D"/>
    <w:rsid w:val="00142757"/>
    <w:rsid w:val="00143A5F"/>
    <w:rsid w:val="00143B8B"/>
    <w:rsid w:val="00144607"/>
    <w:rsid w:val="001453EE"/>
    <w:rsid w:val="0014723F"/>
    <w:rsid w:val="001473AC"/>
    <w:rsid w:val="00147B59"/>
    <w:rsid w:val="00151B6E"/>
    <w:rsid w:val="001520D8"/>
    <w:rsid w:val="00152AAB"/>
    <w:rsid w:val="00153B81"/>
    <w:rsid w:val="0015467C"/>
    <w:rsid w:val="00154801"/>
    <w:rsid w:val="00156C83"/>
    <w:rsid w:val="00157544"/>
    <w:rsid w:val="00160B4F"/>
    <w:rsid w:val="00160CAF"/>
    <w:rsid w:val="00160E01"/>
    <w:rsid w:val="00164E6E"/>
    <w:rsid w:val="001664A9"/>
    <w:rsid w:val="001667F4"/>
    <w:rsid w:val="0016709F"/>
    <w:rsid w:val="0017053C"/>
    <w:rsid w:val="0017131B"/>
    <w:rsid w:val="00171D5F"/>
    <w:rsid w:val="00171DA9"/>
    <w:rsid w:val="00172A12"/>
    <w:rsid w:val="001732F4"/>
    <w:rsid w:val="00173438"/>
    <w:rsid w:val="0017358D"/>
    <w:rsid w:val="00175491"/>
    <w:rsid w:val="001755FE"/>
    <w:rsid w:val="001757C2"/>
    <w:rsid w:val="001769BD"/>
    <w:rsid w:val="001800F5"/>
    <w:rsid w:val="0018128F"/>
    <w:rsid w:val="001812C5"/>
    <w:rsid w:val="0018184B"/>
    <w:rsid w:val="00186C21"/>
    <w:rsid w:val="0018743B"/>
    <w:rsid w:val="00190CCF"/>
    <w:rsid w:val="00190FC8"/>
    <w:rsid w:val="00191C4A"/>
    <w:rsid w:val="001933AC"/>
    <w:rsid w:val="00193DB5"/>
    <w:rsid w:val="00197866"/>
    <w:rsid w:val="00197D70"/>
    <w:rsid w:val="001A0177"/>
    <w:rsid w:val="001A01FC"/>
    <w:rsid w:val="001A06AE"/>
    <w:rsid w:val="001A0D9C"/>
    <w:rsid w:val="001A41BB"/>
    <w:rsid w:val="001A5065"/>
    <w:rsid w:val="001A723B"/>
    <w:rsid w:val="001B25C2"/>
    <w:rsid w:val="001B29B0"/>
    <w:rsid w:val="001B3D24"/>
    <w:rsid w:val="001B4348"/>
    <w:rsid w:val="001B4CB4"/>
    <w:rsid w:val="001B63A6"/>
    <w:rsid w:val="001B6A8B"/>
    <w:rsid w:val="001C0FED"/>
    <w:rsid w:val="001C2503"/>
    <w:rsid w:val="001C2C9F"/>
    <w:rsid w:val="001C31AC"/>
    <w:rsid w:val="001C3815"/>
    <w:rsid w:val="001C38FF"/>
    <w:rsid w:val="001C4189"/>
    <w:rsid w:val="001C4681"/>
    <w:rsid w:val="001C5179"/>
    <w:rsid w:val="001C5292"/>
    <w:rsid w:val="001C535B"/>
    <w:rsid w:val="001C6AF7"/>
    <w:rsid w:val="001C6F62"/>
    <w:rsid w:val="001C7065"/>
    <w:rsid w:val="001C7305"/>
    <w:rsid w:val="001D0D81"/>
    <w:rsid w:val="001D0DC7"/>
    <w:rsid w:val="001D0EBC"/>
    <w:rsid w:val="001D0FAA"/>
    <w:rsid w:val="001D3275"/>
    <w:rsid w:val="001D57F3"/>
    <w:rsid w:val="001E0DF0"/>
    <w:rsid w:val="001E0ED2"/>
    <w:rsid w:val="001E27CD"/>
    <w:rsid w:val="001E3923"/>
    <w:rsid w:val="001E3A1C"/>
    <w:rsid w:val="001E49BF"/>
    <w:rsid w:val="001E4A12"/>
    <w:rsid w:val="001E4F08"/>
    <w:rsid w:val="001E65B8"/>
    <w:rsid w:val="001E71D2"/>
    <w:rsid w:val="001F1A4B"/>
    <w:rsid w:val="001F4A7D"/>
    <w:rsid w:val="001F5EF4"/>
    <w:rsid w:val="001F62C0"/>
    <w:rsid w:val="001F6A76"/>
    <w:rsid w:val="001F765B"/>
    <w:rsid w:val="001F7CD7"/>
    <w:rsid w:val="002011F4"/>
    <w:rsid w:val="00201F49"/>
    <w:rsid w:val="0020374E"/>
    <w:rsid w:val="00204E56"/>
    <w:rsid w:val="0020566B"/>
    <w:rsid w:val="00205E75"/>
    <w:rsid w:val="00210C9E"/>
    <w:rsid w:val="00210D4B"/>
    <w:rsid w:val="002119E6"/>
    <w:rsid w:val="00211D43"/>
    <w:rsid w:val="00212D83"/>
    <w:rsid w:val="00213ED7"/>
    <w:rsid w:val="002140C3"/>
    <w:rsid w:val="0021413F"/>
    <w:rsid w:val="00215E53"/>
    <w:rsid w:val="002173A9"/>
    <w:rsid w:val="00220403"/>
    <w:rsid w:val="0022097D"/>
    <w:rsid w:val="00220B8B"/>
    <w:rsid w:val="00220D9B"/>
    <w:rsid w:val="00222FD3"/>
    <w:rsid w:val="00223B52"/>
    <w:rsid w:val="0022604B"/>
    <w:rsid w:val="00226AA1"/>
    <w:rsid w:val="00226AF5"/>
    <w:rsid w:val="00226B3A"/>
    <w:rsid w:val="00226C06"/>
    <w:rsid w:val="0022790F"/>
    <w:rsid w:val="00231675"/>
    <w:rsid w:val="00231C5F"/>
    <w:rsid w:val="00232058"/>
    <w:rsid w:val="002337EE"/>
    <w:rsid w:val="00233803"/>
    <w:rsid w:val="00234B1B"/>
    <w:rsid w:val="002353DE"/>
    <w:rsid w:val="00235920"/>
    <w:rsid w:val="00236A64"/>
    <w:rsid w:val="0024011A"/>
    <w:rsid w:val="002405CE"/>
    <w:rsid w:val="00240E7A"/>
    <w:rsid w:val="00241A60"/>
    <w:rsid w:val="00243141"/>
    <w:rsid w:val="00244135"/>
    <w:rsid w:val="00244674"/>
    <w:rsid w:val="0024626A"/>
    <w:rsid w:val="002468E8"/>
    <w:rsid w:val="002509AD"/>
    <w:rsid w:val="002549DC"/>
    <w:rsid w:val="00256CEE"/>
    <w:rsid w:val="002577DD"/>
    <w:rsid w:val="00261C14"/>
    <w:rsid w:val="00261F09"/>
    <w:rsid w:val="002659C4"/>
    <w:rsid w:val="00271BF8"/>
    <w:rsid w:val="00271D93"/>
    <w:rsid w:val="00272EA9"/>
    <w:rsid w:val="0027420E"/>
    <w:rsid w:val="00275F04"/>
    <w:rsid w:val="00280A64"/>
    <w:rsid w:val="00281427"/>
    <w:rsid w:val="00281630"/>
    <w:rsid w:val="00281F7F"/>
    <w:rsid w:val="002847C8"/>
    <w:rsid w:val="0028489C"/>
    <w:rsid w:val="00285A7A"/>
    <w:rsid w:val="00286771"/>
    <w:rsid w:val="002868C8"/>
    <w:rsid w:val="002868F2"/>
    <w:rsid w:val="002874F1"/>
    <w:rsid w:val="00287C83"/>
    <w:rsid w:val="0029224B"/>
    <w:rsid w:val="00292663"/>
    <w:rsid w:val="002936E4"/>
    <w:rsid w:val="00293944"/>
    <w:rsid w:val="002957A2"/>
    <w:rsid w:val="0029697C"/>
    <w:rsid w:val="00297DE6"/>
    <w:rsid w:val="002A00B7"/>
    <w:rsid w:val="002A1DA2"/>
    <w:rsid w:val="002A2D2A"/>
    <w:rsid w:val="002A50FB"/>
    <w:rsid w:val="002B256B"/>
    <w:rsid w:val="002B5E19"/>
    <w:rsid w:val="002B6CCC"/>
    <w:rsid w:val="002B76C3"/>
    <w:rsid w:val="002C3C4E"/>
    <w:rsid w:val="002C41E2"/>
    <w:rsid w:val="002C45AB"/>
    <w:rsid w:val="002C5F6F"/>
    <w:rsid w:val="002C7D48"/>
    <w:rsid w:val="002D2E6E"/>
    <w:rsid w:val="002D5E1A"/>
    <w:rsid w:val="002E2394"/>
    <w:rsid w:val="002E326F"/>
    <w:rsid w:val="002E4E52"/>
    <w:rsid w:val="002E7098"/>
    <w:rsid w:val="002F186E"/>
    <w:rsid w:val="002F27F8"/>
    <w:rsid w:val="002F37EA"/>
    <w:rsid w:val="002F4BBA"/>
    <w:rsid w:val="002F713F"/>
    <w:rsid w:val="002F782B"/>
    <w:rsid w:val="00300130"/>
    <w:rsid w:val="00300D61"/>
    <w:rsid w:val="003012E3"/>
    <w:rsid w:val="00303F82"/>
    <w:rsid w:val="00304A05"/>
    <w:rsid w:val="00305994"/>
    <w:rsid w:val="003068F7"/>
    <w:rsid w:val="0030690D"/>
    <w:rsid w:val="00306CE6"/>
    <w:rsid w:val="00307CD6"/>
    <w:rsid w:val="003112E3"/>
    <w:rsid w:val="00311AA4"/>
    <w:rsid w:val="00312A1F"/>
    <w:rsid w:val="00312F1F"/>
    <w:rsid w:val="003134F0"/>
    <w:rsid w:val="003135B4"/>
    <w:rsid w:val="00314511"/>
    <w:rsid w:val="00314737"/>
    <w:rsid w:val="00314BB7"/>
    <w:rsid w:val="003152A5"/>
    <w:rsid w:val="003168E1"/>
    <w:rsid w:val="00317EC6"/>
    <w:rsid w:val="00322B3B"/>
    <w:rsid w:val="00322E06"/>
    <w:rsid w:val="0032320F"/>
    <w:rsid w:val="003233F3"/>
    <w:rsid w:val="00323F32"/>
    <w:rsid w:val="00324645"/>
    <w:rsid w:val="00325BC7"/>
    <w:rsid w:val="003268FA"/>
    <w:rsid w:val="00326C7E"/>
    <w:rsid w:val="003274CF"/>
    <w:rsid w:val="00327909"/>
    <w:rsid w:val="00330C5C"/>
    <w:rsid w:val="00331472"/>
    <w:rsid w:val="00332581"/>
    <w:rsid w:val="00332A17"/>
    <w:rsid w:val="00333819"/>
    <w:rsid w:val="003345A1"/>
    <w:rsid w:val="003355D5"/>
    <w:rsid w:val="003355D8"/>
    <w:rsid w:val="00340D46"/>
    <w:rsid w:val="00340DDA"/>
    <w:rsid w:val="00340F0D"/>
    <w:rsid w:val="00341B08"/>
    <w:rsid w:val="003438EB"/>
    <w:rsid w:val="003467BA"/>
    <w:rsid w:val="0035124A"/>
    <w:rsid w:val="0035277D"/>
    <w:rsid w:val="00352D9A"/>
    <w:rsid w:val="00356128"/>
    <w:rsid w:val="00357D48"/>
    <w:rsid w:val="0036028D"/>
    <w:rsid w:val="00361C41"/>
    <w:rsid w:val="0036427D"/>
    <w:rsid w:val="0036587B"/>
    <w:rsid w:val="00365D0A"/>
    <w:rsid w:val="00367B7F"/>
    <w:rsid w:val="0037158E"/>
    <w:rsid w:val="0037304B"/>
    <w:rsid w:val="00373EEA"/>
    <w:rsid w:val="00373F9D"/>
    <w:rsid w:val="00374611"/>
    <w:rsid w:val="0037602A"/>
    <w:rsid w:val="00376693"/>
    <w:rsid w:val="00376C89"/>
    <w:rsid w:val="00377786"/>
    <w:rsid w:val="003778FF"/>
    <w:rsid w:val="0038410B"/>
    <w:rsid w:val="0038439B"/>
    <w:rsid w:val="00384E6F"/>
    <w:rsid w:val="003858A3"/>
    <w:rsid w:val="00390046"/>
    <w:rsid w:val="00390097"/>
    <w:rsid w:val="003924F1"/>
    <w:rsid w:val="003924F8"/>
    <w:rsid w:val="00392964"/>
    <w:rsid w:val="003959A2"/>
    <w:rsid w:val="00397970"/>
    <w:rsid w:val="003A05AD"/>
    <w:rsid w:val="003A0611"/>
    <w:rsid w:val="003A37E0"/>
    <w:rsid w:val="003A4330"/>
    <w:rsid w:val="003A4409"/>
    <w:rsid w:val="003A5732"/>
    <w:rsid w:val="003A593B"/>
    <w:rsid w:val="003A7E73"/>
    <w:rsid w:val="003B08DB"/>
    <w:rsid w:val="003B102B"/>
    <w:rsid w:val="003B1384"/>
    <w:rsid w:val="003B3E40"/>
    <w:rsid w:val="003B5119"/>
    <w:rsid w:val="003B54F5"/>
    <w:rsid w:val="003B571E"/>
    <w:rsid w:val="003B73FE"/>
    <w:rsid w:val="003C022A"/>
    <w:rsid w:val="003C0FCC"/>
    <w:rsid w:val="003C198D"/>
    <w:rsid w:val="003C45D8"/>
    <w:rsid w:val="003C5955"/>
    <w:rsid w:val="003C5AB3"/>
    <w:rsid w:val="003D0B98"/>
    <w:rsid w:val="003D148A"/>
    <w:rsid w:val="003D4A8D"/>
    <w:rsid w:val="003D5B41"/>
    <w:rsid w:val="003D6C1F"/>
    <w:rsid w:val="003D7621"/>
    <w:rsid w:val="003E19C8"/>
    <w:rsid w:val="003E2B62"/>
    <w:rsid w:val="003E47CA"/>
    <w:rsid w:val="003E49E2"/>
    <w:rsid w:val="003E4CF8"/>
    <w:rsid w:val="003E51BA"/>
    <w:rsid w:val="003E5CCC"/>
    <w:rsid w:val="003F0E0B"/>
    <w:rsid w:val="003F15D5"/>
    <w:rsid w:val="003F336D"/>
    <w:rsid w:val="003F63D7"/>
    <w:rsid w:val="004006EB"/>
    <w:rsid w:val="0040072F"/>
    <w:rsid w:val="00401407"/>
    <w:rsid w:val="00401CC9"/>
    <w:rsid w:val="00402420"/>
    <w:rsid w:val="004036BF"/>
    <w:rsid w:val="00403FB2"/>
    <w:rsid w:val="004048E3"/>
    <w:rsid w:val="00405A03"/>
    <w:rsid w:val="00405C38"/>
    <w:rsid w:val="00405F68"/>
    <w:rsid w:val="00406267"/>
    <w:rsid w:val="0041088D"/>
    <w:rsid w:val="00410E9F"/>
    <w:rsid w:val="00410F41"/>
    <w:rsid w:val="0041101D"/>
    <w:rsid w:val="00411876"/>
    <w:rsid w:val="00412D8F"/>
    <w:rsid w:val="00414727"/>
    <w:rsid w:val="004147F8"/>
    <w:rsid w:val="00416056"/>
    <w:rsid w:val="004172E4"/>
    <w:rsid w:val="004173F1"/>
    <w:rsid w:val="00417D75"/>
    <w:rsid w:val="00417DAF"/>
    <w:rsid w:val="004207EF"/>
    <w:rsid w:val="00423165"/>
    <w:rsid w:val="004241A5"/>
    <w:rsid w:val="004253ED"/>
    <w:rsid w:val="0042540C"/>
    <w:rsid w:val="0042609A"/>
    <w:rsid w:val="0043133E"/>
    <w:rsid w:val="00432199"/>
    <w:rsid w:val="0043315D"/>
    <w:rsid w:val="00435713"/>
    <w:rsid w:val="004361DA"/>
    <w:rsid w:val="004378E1"/>
    <w:rsid w:val="00440F9A"/>
    <w:rsid w:val="00441218"/>
    <w:rsid w:val="004434BB"/>
    <w:rsid w:val="00445646"/>
    <w:rsid w:val="00447ACB"/>
    <w:rsid w:val="00447ACE"/>
    <w:rsid w:val="00450AE3"/>
    <w:rsid w:val="00451698"/>
    <w:rsid w:val="00453D2B"/>
    <w:rsid w:val="0045426B"/>
    <w:rsid w:val="004545A6"/>
    <w:rsid w:val="00454B3C"/>
    <w:rsid w:val="004606C2"/>
    <w:rsid w:val="00460E58"/>
    <w:rsid w:val="00461A05"/>
    <w:rsid w:val="00461E6C"/>
    <w:rsid w:val="00462112"/>
    <w:rsid w:val="00462FE1"/>
    <w:rsid w:val="00463A43"/>
    <w:rsid w:val="00463AF8"/>
    <w:rsid w:val="004669B6"/>
    <w:rsid w:val="00467971"/>
    <w:rsid w:val="004707D1"/>
    <w:rsid w:val="0047382F"/>
    <w:rsid w:val="004744E3"/>
    <w:rsid w:val="004745B2"/>
    <w:rsid w:val="00475D5C"/>
    <w:rsid w:val="00476AAE"/>
    <w:rsid w:val="00477349"/>
    <w:rsid w:val="0048048C"/>
    <w:rsid w:val="00481C42"/>
    <w:rsid w:val="004822DE"/>
    <w:rsid w:val="00482B09"/>
    <w:rsid w:val="00482F52"/>
    <w:rsid w:val="00483A79"/>
    <w:rsid w:val="00484A37"/>
    <w:rsid w:val="004859C5"/>
    <w:rsid w:val="00487D72"/>
    <w:rsid w:val="00490381"/>
    <w:rsid w:val="00490C78"/>
    <w:rsid w:val="0049314E"/>
    <w:rsid w:val="00495976"/>
    <w:rsid w:val="00495D0E"/>
    <w:rsid w:val="00496AEB"/>
    <w:rsid w:val="004A1882"/>
    <w:rsid w:val="004A3194"/>
    <w:rsid w:val="004A3B24"/>
    <w:rsid w:val="004B0A17"/>
    <w:rsid w:val="004B4166"/>
    <w:rsid w:val="004B4774"/>
    <w:rsid w:val="004B5809"/>
    <w:rsid w:val="004B5BA8"/>
    <w:rsid w:val="004B76EA"/>
    <w:rsid w:val="004C11E1"/>
    <w:rsid w:val="004C135D"/>
    <w:rsid w:val="004C2BC5"/>
    <w:rsid w:val="004C3760"/>
    <w:rsid w:val="004C410F"/>
    <w:rsid w:val="004C5328"/>
    <w:rsid w:val="004C5ED6"/>
    <w:rsid w:val="004C5F0A"/>
    <w:rsid w:val="004C70A2"/>
    <w:rsid w:val="004D2D8B"/>
    <w:rsid w:val="004D58EE"/>
    <w:rsid w:val="004D6CBC"/>
    <w:rsid w:val="004E031E"/>
    <w:rsid w:val="004E098B"/>
    <w:rsid w:val="004E430F"/>
    <w:rsid w:val="004E5D10"/>
    <w:rsid w:val="004F1F9B"/>
    <w:rsid w:val="004F1FB5"/>
    <w:rsid w:val="004F4FE1"/>
    <w:rsid w:val="004F54F8"/>
    <w:rsid w:val="004F64F8"/>
    <w:rsid w:val="00503957"/>
    <w:rsid w:val="005041E2"/>
    <w:rsid w:val="005041FF"/>
    <w:rsid w:val="00504D93"/>
    <w:rsid w:val="00504DBF"/>
    <w:rsid w:val="005059CD"/>
    <w:rsid w:val="005060E9"/>
    <w:rsid w:val="00506A22"/>
    <w:rsid w:val="00510C22"/>
    <w:rsid w:val="00510E43"/>
    <w:rsid w:val="005112FE"/>
    <w:rsid w:val="00513872"/>
    <w:rsid w:val="00515F91"/>
    <w:rsid w:val="00516473"/>
    <w:rsid w:val="00516A3F"/>
    <w:rsid w:val="00516AA8"/>
    <w:rsid w:val="00516EF0"/>
    <w:rsid w:val="0051721A"/>
    <w:rsid w:val="005175E3"/>
    <w:rsid w:val="00517A1F"/>
    <w:rsid w:val="00517F62"/>
    <w:rsid w:val="005209DD"/>
    <w:rsid w:val="00520CAF"/>
    <w:rsid w:val="005228D6"/>
    <w:rsid w:val="0052478D"/>
    <w:rsid w:val="005266EC"/>
    <w:rsid w:val="005267A2"/>
    <w:rsid w:val="00532F16"/>
    <w:rsid w:val="00533607"/>
    <w:rsid w:val="00533BB3"/>
    <w:rsid w:val="00536676"/>
    <w:rsid w:val="005366A7"/>
    <w:rsid w:val="00536ACE"/>
    <w:rsid w:val="00536DA3"/>
    <w:rsid w:val="00537ACD"/>
    <w:rsid w:val="00540577"/>
    <w:rsid w:val="00540AAB"/>
    <w:rsid w:val="005509A4"/>
    <w:rsid w:val="00550B36"/>
    <w:rsid w:val="00551168"/>
    <w:rsid w:val="005526F0"/>
    <w:rsid w:val="0056019C"/>
    <w:rsid w:val="00560EA7"/>
    <w:rsid w:val="005611BA"/>
    <w:rsid w:val="0056161C"/>
    <w:rsid w:val="00562632"/>
    <w:rsid w:val="00562A2D"/>
    <w:rsid w:val="00564382"/>
    <w:rsid w:val="00570ED6"/>
    <w:rsid w:val="00571C86"/>
    <w:rsid w:val="00572F55"/>
    <w:rsid w:val="00573BF0"/>
    <w:rsid w:val="00576EEB"/>
    <w:rsid w:val="00577353"/>
    <w:rsid w:val="00577980"/>
    <w:rsid w:val="00582927"/>
    <w:rsid w:val="005832B6"/>
    <w:rsid w:val="00583BAC"/>
    <w:rsid w:val="00583F6D"/>
    <w:rsid w:val="0058596B"/>
    <w:rsid w:val="00586F73"/>
    <w:rsid w:val="005901C7"/>
    <w:rsid w:val="005905E4"/>
    <w:rsid w:val="0059301E"/>
    <w:rsid w:val="005931E1"/>
    <w:rsid w:val="005936F5"/>
    <w:rsid w:val="00593EA4"/>
    <w:rsid w:val="00594DF3"/>
    <w:rsid w:val="00595C13"/>
    <w:rsid w:val="0059608E"/>
    <w:rsid w:val="00596AED"/>
    <w:rsid w:val="00597EAC"/>
    <w:rsid w:val="005A2751"/>
    <w:rsid w:val="005A2E52"/>
    <w:rsid w:val="005A3DF4"/>
    <w:rsid w:val="005A544D"/>
    <w:rsid w:val="005A71CB"/>
    <w:rsid w:val="005B015F"/>
    <w:rsid w:val="005B1667"/>
    <w:rsid w:val="005B1EA4"/>
    <w:rsid w:val="005B208C"/>
    <w:rsid w:val="005B21E3"/>
    <w:rsid w:val="005B35C8"/>
    <w:rsid w:val="005B3BE4"/>
    <w:rsid w:val="005B49A4"/>
    <w:rsid w:val="005B50A9"/>
    <w:rsid w:val="005B6032"/>
    <w:rsid w:val="005C15F4"/>
    <w:rsid w:val="005C1F88"/>
    <w:rsid w:val="005C3754"/>
    <w:rsid w:val="005C3A81"/>
    <w:rsid w:val="005C4FC4"/>
    <w:rsid w:val="005C6AA5"/>
    <w:rsid w:val="005C6BEA"/>
    <w:rsid w:val="005C7378"/>
    <w:rsid w:val="005D0A2A"/>
    <w:rsid w:val="005D0EE1"/>
    <w:rsid w:val="005D1447"/>
    <w:rsid w:val="005D2806"/>
    <w:rsid w:val="005D33A3"/>
    <w:rsid w:val="005D6487"/>
    <w:rsid w:val="005D7973"/>
    <w:rsid w:val="005E16C6"/>
    <w:rsid w:val="005E201E"/>
    <w:rsid w:val="005E21F3"/>
    <w:rsid w:val="005E3559"/>
    <w:rsid w:val="005E409B"/>
    <w:rsid w:val="005E4CEE"/>
    <w:rsid w:val="005E5084"/>
    <w:rsid w:val="005E50F9"/>
    <w:rsid w:val="005E58EB"/>
    <w:rsid w:val="005E5A2E"/>
    <w:rsid w:val="005F0883"/>
    <w:rsid w:val="005F2529"/>
    <w:rsid w:val="005F326A"/>
    <w:rsid w:val="005F70A5"/>
    <w:rsid w:val="005F7224"/>
    <w:rsid w:val="005F79B2"/>
    <w:rsid w:val="005F7CF2"/>
    <w:rsid w:val="0060134A"/>
    <w:rsid w:val="00602FD9"/>
    <w:rsid w:val="006040BB"/>
    <w:rsid w:val="006048BE"/>
    <w:rsid w:val="0060778F"/>
    <w:rsid w:val="0061441C"/>
    <w:rsid w:val="006154EB"/>
    <w:rsid w:val="00616862"/>
    <w:rsid w:val="00620256"/>
    <w:rsid w:val="00620A00"/>
    <w:rsid w:val="00623900"/>
    <w:rsid w:val="00623EE5"/>
    <w:rsid w:val="00623FF1"/>
    <w:rsid w:val="0062412B"/>
    <w:rsid w:val="00624A8A"/>
    <w:rsid w:val="00625081"/>
    <w:rsid w:val="0062587D"/>
    <w:rsid w:val="006263CE"/>
    <w:rsid w:val="00626CE3"/>
    <w:rsid w:val="0063185F"/>
    <w:rsid w:val="00632ABD"/>
    <w:rsid w:val="00634B41"/>
    <w:rsid w:val="0063616A"/>
    <w:rsid w:val="00636276"/>
    <w:rsid w:val="006362C8"/>
    <w:rsid w:val="0063691F"/>
    <w:rsid w:val="00637846"/>
    <w:rsid w:val="006400CC"/>
    <w:rsid w:val="00640322"/>
    <w:rsid w:val="0064087C"/>
    <w:rsid w:val="00640A59"/>
    <w:rsid w:val="00642796"/>
    <w:rsid w:val="00642DB0"/>
    <w:rsid w:val="00643EE3"/>
    <w:rsid w:val="006470B6"/>
    <w:rsid w:val="00647A18"/>
    <w:rsid w:val="00651151"/>
    <w:rsid w:val="0065171D"/>
    <w:rsid w:val="00652812"/>
    <w:rsid w:val="00652FA8"/>
    <w:rsid w:val="006545CA"/>
    <w:rsid w:val="00654858"/>
    <w:rsid w:val="00655F9F"/>
    <w:rsid w:val="00655FAA"/>
    <w:rsid w:val="00660244"/>
    <w:rsid w:val="00663121"/>
    <w:rsid w:val="0066382F"/>
    <w:rsid w:val="006668A2"/>
    <w:rsid w:val="00666BDA"/>
    <w:rsid w:val="0066719F"/>
    <w:rsid w:val="00667BA5"/>
    <w:rsid w:val="00671954"/>
    <w:rsid w:val="0067315E"/>
    <w:rsid w:val="00673515"/>
    <w:rsid w:val="00676E57"/>
    <w:rsid w:val="006809E0"/>
    <w:rsid w:val="00681111"/>
    <w:rsid w:val="006814B9"/>
    <w:rsid w:val="00681A95"/>
    <w:rsid w:val="00682537"/>
    <w:rsid w:val="00682C67"/>
    <w:rsid w:val="00684E82"/>
    <w:rsid w:val="00685955"/>
    <w:rsid w:val="0069044E"/>
    <w:rsid w:val="00690AC2"/>
    <w:rsid w:val="00693E1B"/>
    <w:rsid w:val="006956A9"/>
    <w:rsid w:val="0069790E"/>
    <w:rsid w:val="006A32AD"/>
    <w:rsid w:val="006A3FAF"/>
    <w:rsid w:val="006A7848"/>
    <w:rsid w:val="006B0934"/>
    <w:rsid w:val="006B1F6C"/>
    <w:rsid w:val="006B2935"/>
    <w:rsid w:val="006B7A31"/>
    <w:rsid w:val="006B7E39"/>
    <w:rsid w:val="006C11F5"/>
    <w:rsid w:val="006C12ED"/>
    <w:rsid w:val="006C1D72"/>
    <w:rsid w:val="006C71BB"/>
    <w:rsid w:val="006D18D3"/>
    <w:rsid w:val="006D3D96"/>
    <w:rsid w:val="006D5F59"/>
    <w:rsid w:val="006D70DC"/>
    <w:rsid w:val="006D7A82"/>
    <w:rsid w:val="006E0D11"/>
    <w:rsid w:val="006E2EC2"/>
    <w:rsid w:val="006E53E5"/>
    <w:rsid w:val="006F1AC1"/>
    <w:rsid w:val="006F2072"/>
    <w:rsid w:val="006F31B4"/>
    <w:rsid w:val="006F38A5"/>
    <w:rsid w:val="006F3C4D"/>
    <w:rsid w:val="006F51F9"/>
    <w:rsid w:val="006F5412"/>
    <w:rsid w:val="006F56BA"/>
    <w:rsid w:val="006F6850"/>
    <w:rsid w:val="006F728E"/>
    <w:rsid w:val="006F7D1E"/>
    <w:rsid w:val="007003EE"/>
    <w:rsid w:val="007011FC"/>
    <w:rsid w:val="0070130D"/>
    <w:rsid w:val="0070154D"/>
    <w:rsid w:val="00701713"/>
    <w:rsid w:val="00701C1E"/>
    <w:rsid w:val="007029FE"/>
    <w:rsid w:val="007030C1"/>
    <w:rsid w:val="0070360B"/>
    <w:rsid w:val="00705729"/>
    <w:rsid w:val="00710A8F"/>
    <w:rsid w:val="00710E05"/>
    <w:rsid w:val="007114C6"/>
    <w:rsid w:val="007127A6"/>
    <w:rsid w:val="007144B7"/>
    <w:rsid w:val="00714BA3"/>
    <w:rsid w:val="0071673A"/>
    <w:rsid w:val="00722527"/>
    <w:rsid w:val="00724EA7"/>
    <w:rsid w:val="007261DF"/>
    <w:rsid w:val="00727C34"/>
    <w:rsid w:val="00731D48"/>
    <w:rsid w:val="0073262B"/>
    <w:rsid w:val="007339E7"/>
    <w:rsid w:val="00736401"/>
    <w:rsid w:val="00737567"/>
    <w:rsid w:val="00740520"/>
    <w:rsid w:val="00741A91"/>
    <w:rsid w:val="00742518"/>
    <w:rsid w:val="00742B43"/>
    <w:rsid w:val="007462C7"/>
    <w:rsid w:val="00747F8E"/>
    <w:rsid w:val="00750734"/>
    <w:rsid w:val="00750C1F"/>
    <w:rsid w:val="00751428"/>
    <w:rsid w:val="007515E4"/>
    <w:rsid w:val="0075291E"/>
    <w:rsid w:val="007545AD"/>
    <w:rsid w:val="00754E39"/>
    <w:rsid w:val="00755600"/>
    <w:rsid w:val="00756E57"/>
    <w:rsid w:val="00757243"/>
    <w:rsid w:val="00760687"/>
    <w:rsid w:val="00760F6E"/>
    <w:rsid w:val="007610A4"/>
    <w:rsid w:val="00763187"/>
    <w:rsid w:val="007642AB"/>
    <w:rsid w:val="00764FE2"/>
    <w:rsid w:val="00765377"/>
    <w:rsid w:val="0076615D"/>
    <w:rsid w:val="007707EC"/>
    <w:rsid w:val="00771C99"/>
    <w:rsid w:val="00772852"/>
    <w:rsid w:val="0077309D"/>
    <w:rsid w:val="00774818"/>
    <w:rsid w:val="00775B5F"/>
    <w:rsid w:val="00776274"/>
    <w:rsid w:val="00776B05"/>
    <w:rsid w:val="0078111F"/>
    <w:rsid w:val="00782060"/>
    <w:rsid w:val="00782581"/>
    <w:rsid w:val="00782CC6"/>
    <w:rsid w:val="00785216"/>
    <w:rsid w:val="00785C21"/>
    <w:rsid w:val="00786F8E"/>
    <w:rsid w:val="00787D2E"/>
    <w:rsid w:val="007905CF"/>
    <w:rsid w:val="00792A78"/>
    <w:rsid w:val="00792CC2"/>
    <w:rsid w:val="00793964"/>
    <w:rsid w:val="007939B0"/>
    <w:rsid w:val="00794098"/>
    <w:rsid w:val="00794458"/>
    <w:rsid w:val="0079524C"/>
    <w:rsid w:val="00795D56"/>
    <w:rsid w:val="00796443"/>
    <w:rsid w:val="00796503"/>
    <w:rsid w:val="0079688F"/>
    <w:rsid w:val="00796FF0"/>
    <w:rsid w:val="007A1E03"/>
    <w:rsid w:val="007A2DFE"/>
    <w:rsid w:val="007A4554"/>
    <w:rsid w:val="007A51A4"/>
    <w:rsid w:val="007A6422"/>
    <w:rsid w:val="007A64BB"/>
    <w:rsid w:val="007A6DDA"/>
    <w:rsid w:val="007A727C"/>
    <w:rsid w:val="007B206F"/>
    <w:rsid w:val="007B2454"/>
    <w:rsid w:val="007B26A9"/>
    <w:rsid w:val="007B319A"/>
    <w:rsid w:val="007B5A7C"/>
    <w:rsid w:val="007B5AB5"/>
    <w:rsid w:val="007C0642"/>
    <w:rsid w:val="007C129F"/>
    <w:rsid w:val="007C222E"/>
    <w:rsid w:val="007C33F2"/>
    <w:rsid w:val="007C3611"/>
    <w:rsid w:val="007C3800"/>
    <w:rsid w:val="007C39D7"/>
    <w:rsid w:val="007C3D62"/>
    <w:rsid w:val="007C4103"/>
    <w:rsid w:val="007C44FA"/>
    <w:rsid w:val="007C4BB6"/>
    <w:rsid w:val="007C65BD"/>
    <w:rsid w:val="007C69EC"/>
    <w:rsid w:val="007C6C80"/>
    <w:rsid w:val="007C74E5"/>
    <w:rsid w:val="007C7566"/>
    <w:rsid w:val="007D0C3A"/>
    <w:rsid w:val="007D1A45"/>
    <w:rsid w:val="007D2EE8"/>
    <w:rsid w:val="007D34C1"/>
    <w:rsid w:val="007D38A8"/>
    <w:rsid w:val="007D5F4F"/>
    <w:rsid w:val="007D6A73"/>
    <w:rsid w:val="007D6FFD"/>
    <w:rsid w:val="007E18C0"/>
    <w:rsid w:val="007E2B65"/>
    <w:rsid w:val="007E3176"/>
    <w:rsid w:val="007E39CA"/>
    <w:rsid w:val="007E3E0B"/>
    <w:rsid w:val="007E4793"/>
    <w:rsid w:val="007E6AAC"/>
    <w:rsid w:val="007F1AB9"/>
    <w:rsid w:val="007F6FEA"/>
    <w:rsid w:val="007F79B0"/>
    <w:rsid w:val="00800377"/>
    <w:rsid w:val="0080043F"/>
    <w:rsid w:val="008033B3"/>
    <w:rsid w:val="008045B4"/>
    <w:rsid w:val="00804EFD"/>
    <w:rsid w:val="00810097"/>
    <w:rsid w:val="00810285"/>
    <w:rsid w:val="00811852"/>
    <w:rsid w:val="008123E8"/>
    <w:rsid w:val="0081448A"/>
    <w:rsid w:val="00815137"/>
    <w:rsid w:val="0081520B"/>
    <w:rsid w:val="00815A24"/>
    <w:rsid w:val="00815E93"/>
    <w:rsid w:val="0081648F"/>
    <w:rsid w:val="008167AF"/>
    <w:rsid w:val="008211C1"/>
    <w:rsid w:val="00822138"/>
    <w:rsid w:val="0082395E"/>
    <w:rsid w:val="00823ABE"/>
    <w:rsid w:val="00823FC6"/>
    <w:rsid w:val="00824CF8"/>
    <w:rsid w:val="008265C7"/>
    <w:rsid w:val="0083138C"/>
    <w:rsid w:val="00832394"/>
    <w:rsid w:val="008353DE"/>
    <w:rsid w:val="00836611"/>
    <w:rsid w:val="00836947"/>
    <w:rsid w:val="00836E31"/>
    <w:rsid w:val="0083751E"/>
    <w:rsid w:val="00837658"/>
    <w:rsid w:val="00837862"/>
    <w:rsid w:val="00837BBE"/>
    <w:rsid w:val="00837F30"/>
    <w:rsid w:val="00840048"/>
    <w:rsid w:val="00841588"/>
    <w:rsid w:val="0084252D"/>
    <w:rsid w:val="008432F3"/>
    <w:rsid w:val="0084378D"/>
    <w:rsid w:val="00844283"/>
    <w:rsid w:val="00844F02"/>
    <w:rsid w:val="00844F74"/>
    <w:rsid w:val="008458B4"/>
    <w:rsid w:val="00846AFC"/>
    <w:rsid w:val="0084705A"/>
    <w:rsid w:val="008470AD"/>
    <w:rsid w:val="008476B1"/>
    <w:rsid w:val="00847965"/>
    <w:rsid w:val="00855033"/>
    <w:rsid w:val="008557A1"/>
    <w:rsid w:val="00856E77"/>
    <w:rsid w:val="00860590"/>
    <w:rsid w:val="00860A2E"/>
    <w:rsid w:val="0086119A"/>
    <w:rsid w:val="00861DF7"/>
    <w:rsid w:val="00861FE3"/>
    <w:rsid w:val="008639FE"/>
    <w:rsid w:val="00864163"/>
    <w:rsid w:val="008652E4"/>
    <w:rsid w:val="00872063"/>
    <w:rsid w:val="00872903"/>
    <w:rsid w:val="00873518"/>
    <w:rsid w:val="00874E38"/>
    <w:rsid w:val="0087504E"/>
    <w:rsid w:val="0087689D"/>
    <w:rsid w:val="0087771E"/>
    <w:rsid w:val="00877ED1"/>
    <w:rsid w:val="0088332B"/>
    <w:rsid w:val="00883AAD"/>
    <w:rsid w:val="00883FDB"/>
    <w:rsid w:val="00885E47"/>
    <w:rsid w:val="00885FE6"/>
    <w:rsid w:val="0088688A"/>
    <w:rsid w:val="008874B2"/>
    <w:rsid w:val="008903E7"/>
    <w:rsid w:val="008907F4"/>
    <w:rsid w:val="0089111D"/>
    <w:rsid w:val="0089183B"/>
    <w:rsid w:val="00891CB8"/>
    <w:rsid w:val="00895209"/>
    <w:rsid w:val="008967B8"/>
    <w:rsid w:val="0089737A"/>
    <w:rsid w:val="008A0D4C"/>
    <w:rsid w:val="008A0F30"/>
    <w:rsid w:val="008A39DF"/>
    <w:rsid w:val="008A3BEC"/>
    <w:rsid w:val="008A565C"/>
    <w:rsid w:val="008A5818"/>
    <w:rsid w:val="008A5BEB"/>
    <w:rsid w:val="008A6029"/>
    <w:rsid w:val="008A662F"/>
    <w:rsid w:val="008B1382"/>
    <w:rsid w:val="008B239F"/>
    <w:rsid w:val="008B2850"/>
    <w:rsid w:val="008B2A19"/>
    <w:rsid w:val="008B2E36"/>
    <w:rsid w:val="008B4092"/>
    <w:rsid w:val="008B5C17"/>
    <w:rsid w:val="008B7784"/>
    <w:rsid w:val="008B7C03"/>
    <w:rsid w:val="008C13A8"/>
    <w:rsid w:val="008C20A9"/>
    <w:rsid w:val="008C26F6"/>
    <w:rsid w:val="008C3EBB"/>
    <w:rsid w:val="008C5BE4"/>
    <w:rsid w:val="008C6742"/>
    <w:rsid w:val="008C6D48"/>
    <w:rsid w:val="008C711A"/>
    <w:rsid w:val="008D1AF1"/>
    <w:rsid w:val="008D2DD9"/>
    <w:rsid w:val="008D4DCA"/>
    <w:rsid w:val="008D5BD3"/>
    <w:rsid w:val="008D630F"/>
    <w:rsid w:val="008D64A0"/>
    <w:rsid w:val="008D6E90"/>
    <w:rsid w:val="008E1284"/>
    <w:rsid w:val="008E2B77"/>
    <w:rsid w:val="008E3BEA"/>
    <w:rsid w:val="008E5404"/>
    <w:rsid w:val="008E6D55"/>
    <w:rsid w:val="008F0A3B"/>
    <w:rsid w:val="008F0BDA"/>
    <w:rsid w:val="008F1624"/>
    <w:rsid w:val="008F2604"/>
    <w:rsid w:val="008F6DE1"/>
    <w:rsid w:val="008F7199"/>
    <w:rsid w:val="008F7505"/>
    <w:rsid w:val="008F7E4A"/>
    <w:rsid w:val="009014A0"/>
    <w:rsid w:val="00901508"/>
    <w:rsid w:val="00901861"/>
    <w:rsid w:val="00901CFD"/>
    <w:rsid w:val="00902454"/>
    <w:rsid w:val="00902A62"/>
    <w:rsid w:val="00902A83"/>
    <w:rsid w:val="0090309D"/>
    <w:rsid w:val="009033D4"/>
    <w:rsid w:val="00903629"/>
    <w:rsid w:val="009036EA"/>
    <w:rsid w:val="00905603"/>
    <w:rsid w:val="00911236"/>
    <w:rsid w:val="00912FCE"/>
    <w:rsid w:val="00913C30"/>
    <w:rsid w:val="009153DD"/>
    <w:rsid w:val="00915B1D"/>
    <w:rsid w:val="0092035A"/>
    <w:rsid w:val="00920440"/>
    <w:rsid w:val="00920BA9"/>
    <w:rsid w:val="00922DD1"/>
    <w:rsid w:val="00924645"/>
    <w:rsid w:val="00924B53"/>
    <w:rsid w:val="0092505A"/>
    <w:rsid w:val="00926D62"/>
    <w:rsid w:val="00927147"/>
    <w:rsid w:val="009276D5"/>
    <w:rsid w:val="00927970"/>
    <w:rsid w:val="00927AD1"/>
    <w:rsid w:val="00930413"/>
    <w:rsid w:val="009305FB"/>
    <w:rsid w:val="0093083E"/>
    <w:rsid w:val="00931EC1"/>
    <w:rsid w:val="00932965"/>
    <w:rsid w:val="0093349E"/>
    <w:rsid w:val="00934269"/>
    <w:rsid w:val="009368EB"/>
    <w:rsid w:val="00936A70"/>
    <w:rsid w:val="00937E1A"/>
    <w:rsid w:val="00940D8E"/>
    <w:rsid w:val="00941B45"/>
    <w:rsid w:val="00944B78"/>
    <w:rsid w:val="00945239"/>
    <w:rsid w:val="00946E12"/>
    <w:rsid w:val="009470C1"/>
    <w:rsid w:val="009477D7"/>
    <w:rsid w:val="009478BE"/>
    <w:rsid w:val="00947C1E"/>
    <w:rsid w:val="00947F37"/>
    <w:rsid w:val="0095053A"/>
    <w:rsid w:val="00950F60"/>
    <w:rsid w:val="00951ED4"/>
    <w:rsid w:val="00952086"/>
    <w:rsid w:val="00952A29"/>
    <w:rsid w:val="00953DB8"/>
    <w:rsid w:val="00954B81"/>
    <w:rsid w:val="00956DD2"/>
    <w:rsid w:val="009613EE"/>
    <w:rsid w:val="00961AED"/>
    <w:rsid w:val="0096275F"/>
    <w:rsid w:val="00964CE4"/>
    <w:rsid w:val="0096535E"/>
    <w:rsid w:val="00965B35"/>
    <w:rsid w:val="009662A3"/>
    <w:rsid w:val="00967004"/>
    <w:rsid w:val="00970350"/>
    <w:rsid w:val="00970DB8"/>
    <w:rsid w:val="009713F3"/>
    <w:rsid w:val="00971965"/>
    <w:rsid w:val="00975D50"/>
    <w:rsid w:val="00976733"/>
    <w:rsid w:val="009771C6"/>
    <w:rsid w:val="00977E3C"/>
    <w:rsid w:val="009802D5"/>
    <w:rsid w:val="00981D96"/>
    <w:rsid w:val="009842F2"/>
    <w:rsid w:val="009864E9"/>
    <w:rsid w:val="0098723F"/>
    <w:rsid w:val="009875D0"/>
    <w:rsid w:val="00987E04"/>
    <w:rsid w:val="00991596"/>
    <w:rsid w:val="00991689"/>
    <w:rsid w:val="00991A11"/>
    <w:rsid w:val="00993575"/>
    <w:rsid w:val="00993B12"/>
    <w:rsid w:val="00995A65"/>
    <w:rsid w:val="00995E0A"/>
    <w:rsid w:val="009A0A92"/>
    <w:rsid w:val="009A0F23"/>
    <w:rsid w:val="009A123A"/>
    <w:rsid w:val="009A18F0"/>
    <w:rsid w:val="009A1EB6"/>
    <w:rsid w:val="009A24DD"/>
    <w:rsid w:val="009A3082"/>
    <w:rsid w:val="009A364F"/>
    <w:rsid w:val="009A50F7"/>
    <w:rsid w:val="009A54FA"/>
    <w:rsid w:val="009A5B8A"/>
    <w:rsid w:val="009A7F56"/>
    <w:rsid w:val="009B0083"/>
    <w:rsid w:val="009B0435"/>
    <w:rsid w:val="009B1CE9"/>
    <w:rsid w:val="009B3072"/>
    <w:rsid w:val="009B4232"/>
    <w:rsid w:val="009B47D7"/>
    <w:rsid w:val="009B4D67"/>
    <w:rsid w:val="009B5264"/>
    <w:rsid w:val="009B5C8C"/>
    <w:rsid w:val="009B6789"/>
    <w:rsid w:val="009B7A3F"/>
    <w:rsid w:val="009B7A60"/>
    <w:rsid w:val="009B7FBF"/>
    <w:rsid w:val="009C04DC"/>
    <w:rsid w:val="009C073E"/>
    <w:rsid w:val="009C3473"/>
    <w:rsid w:val="009C4E38"/>
    <w:rsid w:val="009C5AB6"/>
    <w:rsid w:val="009C5E1C"/>
    <w:rsid w:val="009D09A3"/>
    <w:rsid w:val="009D0EAC"/>
    <w:rsid w:val="009D0EC8"/>
    <w:rsid w:val="009D4F8C"/>
    <w:rsid w:val="009D6B33"/>
    <w:rsid w:val="009D6B3E"/>
    <w:rsid w:val="009E0324"/>
    <w:rsid w:val="009E5958"/>
    <w:rsid w:val="009E6A11"/>
    <w:rsid w:val="009F0423"/>
    <w:rsid w:val="009F2DFE"/>
    <w:rsid w:val="009F37A6"/>
    <w:rsid w:val="009F5C8E"/>
    <w:rsid w:val="009F60AC"/>
    <w:rsid w:val="00A02254"/>
    <w:rsid w:val="00A056B7"/>
    <w:rsid w:val="00A07401"/>
    <w:rsid w:val="00A07477"/>
    <w:rsid w:val="00A074A3"/>
    <w:rsid w:val="00A0769F"/>
    <w:rsid w:val="00A079E0"/>
    <w:rsid w:val="00A111FE"/>
    <w:rsid w:val="00A11D6F"/>
    <w:rsid w:val="00A11F90"/>
    <w:rsid w:val="00A124A7"/>
    <w:rsid w:val="00A12FFE"/>
    <w:rsid w:val="00A148F7"/>
    <w:rsid w:val="00A203EC"/>
    <w:rsid w:val="00A21757"/>
    <w:rsid w:val="00A21FCA"/>
    <w:rsid w:val="00A22E24"/>
    <w:rsid w:val="00A232DB"/>
    <w:rsid w:val="00A237D0"/>
    <w:rsid w:val="00A25863"/>
    <w:rsid w:val="00A2713E"/>
    <w:rsid w:val="00A272F0"/>
    <w:rsid w:val="00A30763"/>
    <w:rsid w:val="00A316E8"/>
    <w:rsid w:val="00A31768"/>
    <w:rsid w:val="00A31CDA"/>
    <w:rsid w:val="00A330B3"/>
    <w:rsid w:val="00A34079"/>
    <w:rsid w:val="00A376B7"/>
    <w:rsid w:val="00A407B5"/>
    <w:rsid w:val="00A41189"/>
    <w:rsid w:val="00A411AC"/>
    <w:rsid w:val="00A43B6B"/>
    <w:rsid w:val="00A4586E"/>
    <w:rsid w:val="00A46DF6"/>
    <w:rsid w:val="00A478AF"/>
    <w:rsid w:val="00A5051D"/>
    <w:rsid w:val="00A50E6A"/>
    <w:rsid w:val="00A5310F"/>
    <w:rsid w:val="00A560AD"/>
    <w:rsid w:val="00A62C0E"/>
    <w:rsid w:val="00A63628"/>
    <w:rsid w:val="00A638DA"/>
    <w:rsid w:val="00A667D5"/>
    <w:rsid w:val="00A70913"/>
    <w:rsid w:val="00A73319"/>
    <w:rsid w:val="00A754D2"/>
    <w:rsid w:val="00A77EB2"/>
    <w:rsid w:val="00A80C6D"/>
    <w:rsid w:val="00A850AF"/>
    <w:rsid w:val="00A85457"/>
    <w:rsid w:val="00A87443"/>
    <w:rsid w:val="00A87E26"/>
    <w:rsid w:val="00A9062C"/>
    <w:rsid w:val="00A90842"/>
    <w:rsid w:val="00A90C1B"/>
    <w:rsid w:val="00A9113F"/>
    <w:rsid w:val="00A91E4C"/>
    <w:rsid w:val="00A92029"/>
    <w:rsid w:val="00A92CFF"/>
    <w:rsid w:val="00A92E02"/>
    <w:rsid w:val="00A93162"/>
    <w:rsid w:val="00A9389C"/>
    <w:rsid w:val="00A942CA"/>
    <w:rsid w:val="00A972B1"/>
    <w:rsid w:val="00A97382"/>
    <w:rsid w:val="00A97AB6"/>
    <w:rsid w:val="00A97E0E"/>
    <w:rsid w:val="00AA39E0"/>
    <w:rsid w:val="00AA3B22"/>
    <w:rsid w:val="00AA3FF4"/>
    <w:rsid w:val="00AA73D6"/>
    <w:rsid w:val="00AA7A30"/>
    <w:rsid w:val="00AB05EC"/>
    <w:rsid w:val="00AB0852"/>
    <w:rsid w:val="00AB0BA2"/>
    <w:rsid w:val="00AB1A20"/>
    <w:rsid w:val="00AB20F4"/>
    <w:rsid w:val="00AB3D63"/>
    <w:rsid w:val="00AB72F6"/>
    <w:rsid w:val="00AC0570"/>
    <w:rsid w:val="00AC0A1F"/>
    <w:rsid w:val="00AC325C"/>
    <w:rsid w:val="00AC5282"/>
    <w:rsid w:val="00AC5787"/>
    <w:rsid w:val="00AC69A5"/>
    <w:rsid w:val="00AD139C"/>
    <w:rsid w:val="00AD4004"/>
    <w:rsid w:val="00AD65A1"/>
    <w:rsid w:val="00AD7D46"/>
    <w:rsid w:val="00AE27F8"/>
    <w:rsid w:val="00AE2984"/>
    <w:rsid w:val="00AE2F14"/>
    <w:rsid w:val="00AE3E02"/>
    <w:rsid w:val="00AE5796"/>
    <w:rsid w:val="00AE60EA"/>
    <w:rsid w:val="00AE6374"/>
    <w:rsid w:val="00AE6EF5"/>
    <w:rsid w:val="00AF09E0"/>
    <w:rsid w:val="00AF16FE"/>
    <w:rsid w:val="00AF2653"/>
    <w:rsid w:val="00AF2B2A"/>
    <w:rsid w:val="00AF38E1"/>
    <w:rsid w:val="00AF3C7B"/>
    <w:rsid w:val="00AF3F95"/>
    <w:rsid w:val="00AF5AB2"/>
    <w:rsid w:val="00AF5E06"/>
    <w:rsid w:val="00AF771F"/>
    <w:rsid w:val="00B02391"/>
    <w:rsid w:val="00B05E24"/>
    <w:rsid w:val="00B062B2"/>
    <w:rsid w:val="00B064D7"/>
    <w:rsid w:val="00B0732D"/>
    <w:rsid w:val="00B07F94"/>
    <w:rsid w:val="00B10263"/>
    <w:rsid w:val="00B10471"/>
    <w:rsid w:val="00B10D1D"/>
    <w:rsid w:val="00B1512B"/>
    <w:rsid w:val="00B153F0"/>
    <w:rsid w:val="00B16804"/>
    <w:rsid w:val="00B170A3"/>
    <w:rsid w:val="00B1764D"/>
    <w:rsid w:val="00B20F4C"/>
    <w:rsid w:val="00B20FFA"/>
    <w:rsid w:val="00B234A8"/>
    <w:rsid w:val="00B248D7"/>
    <w:rsid w:val="00B279D5"/>
    <w:rsid w:val="00B30764"/>
    <w:rsid w:val="00B3443C"/>
    <w:rsid w:val="00B34A59"/>
    <w:rsid w:val="00B372E4"/>
    <w:rsid w:val="00B377F1"/>
    <w:rsid w:val="00B4147C"/>
    <w:rsid w:val="00B44057"/>
    <w:rsid w:val="00B4434D"/>
    <w:rsid w:val="00B501AF"/>
    <w:rsid w:val="00B50450"/>
    <w:rsid w:val="00B5083F"/>
    <w:rsid w:val="00B510BC"/>
    <w:rsid w:val="00B5131E"/>
    <w:rsid w:val="00B51680"/>
    <w:rsid w:val="00B51BF5"/>
    <w:rsid w:val="00B52AF8"/>
    <w:rsid w:val="00B531F9"/>
    <w:rsid w:val="00B53533"/>
    <w:rsid w:val="00B537B2"/>
    <w:rsid w:val="00B53961"/>
    <w:rsid w:val="00B54069"/>
    <w:rsid w:val="00B56147"/>
    <w:rsid w:val="00B561BB"/>
    <w:rsid w:val="00B56325"/>
    <w:rsid w:val="00B563A5"/>
    <w:rsid w:val="00B61524"/>
    <w:rsid w:val="00B615F1"/>
    <w:rsid w:val="00B6184A"/>
    <w:rsid w:val="00B61D45"/>
    <w:rsid w:val="00B631B9"/>
    <w:rsid w:val="00B634E1"/>
    <w:rsid w:val="00B66AB4"/>
    <w:rsid w:val="00B70AEA"/>
    <w:rsid w:val="00B718C2"/>
    <w:rsid w:val="00B71C69"/>
    <w:rsid w:val="00B742FF"/>
    <w:rsid w:val="00B749E5"/>
    <w:rsid w:val="00B757BE"/>
    <w:rsid w:val="00B80295"/>
    <w:rsid w:val="00B80F14"/>
    <w:rsid w:val="00B815F5"/>
    <w:rsid w:val="00B83711"/>
    <w:rsid w:val="00B83C62"/>
    <w:rsid w:val="00B86582"/>
    <w:rsid w:val="00B86E55"/>
    <w:rsid w:val="00B910EE"/>
    <w:rsid w:val="00B91F37"/>
    <w:rsid w:val="00B93AB6"/>
    <w:rsid w:val="00B946C4"/>
    <w:rsid w:val="00B95489"/>
    <w:rsid w:val="00B96B85"/>
    <w:rsid w:val="00B970B4"/>
    <w:rsid w:val="00B97B82"/>
    <w:rsid w:val="00B97D26"/>
    <w:rsid w:val="00BA210D"/>
    <w:rsid w:val="00BA290E"/>
    <w:rsid w:val="00BA2AA5"/>
    <w:rsid w:val="00BA398B"/>
    <w:rsid w:val="00BA3B8D"/>
    <w:rsid w:val="00BA49AB"/>
    <w:rsid w:val="00BA49B6"/>
    <w:rsid w:val="00BA68B2"/>
    <w:rsid w:val="00BA7023"/>
    <w:rsid w:val="00BB008D"/>
    <w:rsid w:val="00BB0497"/>
    <w:rsid w:val="00BB19FA"/>
    <w:rsid w:val="00BB245E"/>
    <w:rsid w:val="00BB37E5"/>
    <w:rsid w:val="00BB415A"/>
    <w:rsid w:val="00BB6706"/>
    <w:rsid w:val="00BC111A"/>
    <w:rsid w:val="00BC2935"/>
    <w:rsid w:val="00BC5991"/>
    <w:rsid w:val="00BD1504"/>
    <w:rsid w:val="00BD20C6"/>
    <w:rsid w:val="00BD37C4"/>
    <w:rsid w:val="00BD3DB7"/>
    <w:rsid w:val="00BE0A0A"/>
    <w:rsid w:val="00BE1130"/>
    <w:rsid w:val="00BE3EE4"/>
    <w:rsid w:val="00BE460E"/>
    <w:rsid w:val="00BE5243"/>
    <w:rsid w:val="00BE5A53"/>
    <w:rsid w:val="00BE65E0"/>
    <w:rsid w:val="00BF3DBC"/>
    <w:rsid w:val="00BF4A50"/>
    <w:rsid w:val="00BF699C"/>
    <w:rsid w:val="00BF6E47"/>
    <w:rsid w:val="00BF7850"/>
    <w:rsid w:val="00C0051F"/>
    <w:rsid w:val="00C00C2E"/>
    <w:rsid w:val="00C018AD"/>
    <w:rsid w:val="00C0251D"/>
    <w:rsid w:val="00C02F5C"/>
    <w:rsid w:val="00C04204"/>
    <w:rsid w:val="00C04909"/>
    <w:rsid w:val="00C055C2"/>
    <w:rsid w:val="00C06698"/>
    <w:rsid w:val="00C074AA"/>
    <w:rsid w:val="00C13382"/>
    <w:rsid w:val="00C16171"/>
    <w:rsid w:val="00C172DD"/>
    <w:rsid w:val="00C24A89"/>
    <w:rsid w:val="00C24C5B"/>
    <w:rsid w:val="00C24C6D"/>
    <w:rsid w:val="00C27297"/>
    <w:rsid w:val="00C27D82"/>
    <w:rsid w:val="00C30701"/>
    <w:rsid w:val="00C3111A"/>
    <w:rsid w:val="00C3199D"/>
    <w:rsid w:val="00C344E8"/>
    <w:rsid w:val="00C34916"/>
    <w:rsid w:val="00C35A4D"/>
    <w:rsid w:val="00C3699A"/>
    <w:rsid w:val="00C3726F"/>
    <w:rsid w:val="00C3749E"/>
    <w:rsid w:val="00C378DB"/>
    <w:rsid w:val="00C4005A"/>
    <w:rsid w:val="00C40D8A"/>
    <w:rsid w:val="00C4205A"/>
    <w:rsid w:val="00C42CD8"/>
    <w:rsid w:val="00C46D93"/>
    <w:rsid w:val="00C4704C"/>
    <w:rsid w:val="00C502B5"/>
    <w:rsid w:val="00C50944"/>
    <w:rsid w:val="00C50E1D"/>
    <w:rsid w:val="00C513AD"/>
    <w:rsid w:val="00C513ED"/>
    <w:rsid w:val="00C514BE"/>
    <w:rsid w:val="00C53088"/>
    <w:rsid w:val="00C53326"/>
    <w:rsid w:val="00C57ED8"/>
    <w:rsid w:val="00C61B3C"/>
    <w:rsid w:val="00C6251E"/>
    <w:rsid w:val="00C6400B"/>
    <w:rsid w:val="00C64DFD"/>
    <w:rsid w:val="00C65318"/>
    <w:rsid w:val="00C67449"/>
    <w:rsid w:val="00C67EA2"/>
    <w:rsid w:val="00C705AA"/>
    <w:rsid w:val="00C71414"/>
    <w:rsid w:val="00C7248B"/>
    <w:rsid w:val="00C73907"/>
    <w:rsid w:val="00C74954"/>
    <w:rsid w:val="00C74B5B"/>
    <w:rsid w:val="00C76DF3"/>
    <w:rsid w:val="00C80399"/>
    <w:rsid w:val="00C80CE2"/>
    <w:rsid w:val="00C81C85"/>
    <w:rsid w:val="00C82272"/>
    <w:rsid w:val="00C836D4"/>
    <w:rsid w:val="00C8458F"/>
    <w:rsid w:val="00C84F81"/>
    <w:rsid w:val="00C855A4"/>
    <w:rsid w:val="00C8689A"/>
    <w:rsid w:val="00C90267"/>
    <w:rsid w:val="00C907FF"/>
    <w:rsid w:val="00C916B4"/>
    <w:rsid w:val="00C94377"/>
    <w:rsid w:val="00C948BB"/>
    <w:rsid w:val="00C94A58"/>
    <w:rsid w:val="00C96A1F"/>
    <w:rsid w:val="00C97302"/>
    <w:rsid w:val="00CA0D69"/>
    <w:rsid w:val="00CA0EFB"/>
    <w:rsid w:val="00CA11A5"/>
    <w:rsid w:val="00CA1A69"/>
    <w:rsid w:val="00CA1C56"/>
    <w:rsid w:val="00CA3167"/>
    <w:rsid w:val="00CA3327"/>
    <w:rsid w:val="00CA50D8"/>
    <w:rsid w:val="00CA5CC9"/>
    <w:rsid w:val="00CA6091"/>
    <w:rsid w:val="00CA7916"/>
    <w:rsid w:val="00CB0324"/>
    <w:rsid w:val="00CB5433"/>
    <w:rsid w:val="00CC0A72"/>
    <w:rsid w:val="00CC11E0"/>
    <w:rsid w:val="00CC5F50"/>
    <w:rsid w:val="00CC6022"/>
    <w:rsid w:val="00CC6E5A"/>
    <w:rsid w:val="00CD0DD1"/>
    <w:rsid w:val="00CD2268"/>
    <w:rsid w:val="00CD23ED"/>
    <w:rsid w:val="00CD269A"/>
    <w:rsid w:val="00CD5642"/>
    <w:rsid w:val="00CD66A4"/>
    <w:rsid w:val="00CD7EF2"/>
    <w:rsid w:val="00CE0591"/>
    <w:rsid w:val="00CE2637"/>
    <w:rsid w:val="00CE2E2F"/>
    <w:rsid w:val="00CE4D5A"/>
    <w:rsid w:val="00CE5C8C"/>
    <w:rsid w:val="00CE7638"/>
    <w:rsid w:val="00CF1CFE"/>
    <w:rsid w:val="00CF3329"/>
    <w:rsid w:val="00CF3F39"/>
    <w:rsid w:val="00CF5997"/>
    <w:rsid w:val="00CF7C0D"/>
    <w:rsid w:val="00D0087D"/>
    <w:rsid w:val="00D04A9D"/>
    <w:rsid w:val="00D072CE"/>
    <w:rsid w:val="00D100D0"/>
    <w:rsid w:val="00D1017C"/>
    <w:rsid w:val="00D10A84"/>
    <w:rsid w:val="00D116E3"/>
    <w:rsid w:val="00D15109"/>
    <w:rsid w:val="00D157DE"/>
    <w:rsid w:val="00D166A9"/>
    <w:rsid w:val="00D17425"/>
    <w:rsid w:val="00D20542"/>
    <w:rsid w:val="00D220BB"/>
    <w:rsid w:val="00D2318A"/>
    <w:rsid w:val="00D24589"/>
    <w:rsid w:val="00D31F70"/>
    <w:rsid w:val="00D3381C"/>
    <w:rsid w:val="00D34D09"/>
    <w:rsid w:val="00D3647F"/>
    <w:rsid w:val="00D36963"/>
    <w:rsid w:val="00D36C6C"/>
    <w:rsid w:val="00D424A5"/>
    <w:rsid w:val="00D44B0F"/>
    <w:rsid w:val="00D45592"/>
    <w:rsid w:val="00D45750"/>
    <w:rsid w:val="00D46309"/>
    <w:rsid w:val="00D46C6C"/>
    <w:rsid w:val="00D46E14"/>
    <w:rsid w:val="00D47775"/>
    <w:rsid w:val="00D50C1A"/>
    <w:rsid w:val="00D50D9D"/>
    <w:rsid w:val="00D525C5"/>
    <w:rsid w:val="00D52646"/>
    <w:rsid w:val="00D52652"/>
    <w:rsid w:val="00D54EB1"/>
    <w:rsid w:val="00D553F8"/>
    <w:rsid w:val="00D556BD"/>
    <w:rsid w:val="00D5580E"/>
    <w:rsid w:val="00D60232"/>
    <w:rsid w:val="00D60F6C"/>
    <w:rsid w:val="00D61372"/>
    <w:rsid w:val="00D61A77"/>
    <w:rsid w:val="00D62740"/>
    <w:rsid w:val="00D62EFC"/>
    <w:rsid w:val="00D6416C"/>
    <w:rsid w:val="00D65953"/>
    <w:rsid w:val="00D65FD1"/>
    <w:rsid w:val="00D66CAB"/>
    <w:rsid w:val="00D67C84"/>
    <w:rsid w:val="00D7265E"/>
    <w:rsid w:val="00D72706"/>
    <w:rsid w:val="00D731D9"/>
    <w:rsid w:val="00D7375D"/>
    <w:rsid w:val="00D7414A"/>
    <w:rsid w:val="00D74A06"/>
    <w:rsid w:val="00D765AA"/>
    <w:rsid w:val="00D82769"/>
    <w:rsid w:val="00D82B97"/>
    <w:rsid w:val="00D831E0"/>
    <w:rsid w:val="00D83C3C"/>
    <w:rsid w:val="00D84C63"/>
    <w:rsid w:val="00D87179"/>
    <w:rsid w:val="00D901BF"/>
    <w:rsid w:val="00D91E58"/>
    <w:rsid w:val="00D92483"/>
    <w:rsid w:val="00D92C44"/>
    <w:rsid w:val="00D9441A"/>
    <w:rsid w:val="00DA02D6"/>
    <w:rsid w:val="00DA0BA9"/>
    <w:rsid w:val="00DA18E1"/>
    <w:rsid w:val="00DA430E"/>
    <w:rsid w:val="00DA4D17"/>
    <w:rsid w:val="00DA5022"/>
    <w:rsid w:val="00DA57CD"/>
    <w:rsid w:val="00DA5A4A"/>
    <w:rsid w:val="00DA6C4B"/>
    <w:rsid w:val="00DA7F00"/>
    <w:rsid w:val="00DB06F4"/>
    <w:rsid w:val="00DB157A"/>
    <w:rsid w:val="00DB18D7"/>
    <w:rsid w:val="00DB220F"/>
    <w:rsid w:val="00DB32C5"/>
    <w:rsid w:val="00DB386E"/>
    <w:rsid w:val="00DB38AD"/>
    <w:rsid w:val="00DB5C1F"/>
    <w:rsid w:val="00DB7E3A"/>
    <w:rsid w:val="00DC0145"/>
    <w:rsid w:val="00DC12C7"/>
    <w:rsid w:val="00DC1404"/>
    <w:rsid w:val="00DC1F2C"/>
    <w:rsid w:val="00DC56D1"/>
    <w:rsid w:val="00DC64A6"/>
    <w:rsid w:val="00DD0D7D"/>
    <w:rsid w:val="00DD1F49"/>
    <w:rsid w:val="00DD5364"/>
    <w:rsid w:val="00DD55E8"/>
    <w:rsid w:val="00DD6EB8"/>
    <w:rsid w:val="00DD702E"/>
    <w:rsid w:val="00DD7C5E"/>
    <w:rsid w:val="00DE0F87"/>
    <w:rsid w:val="00DE1F0D"/>
    <w:rsid w:val="00DE1F82"/>
    <w:rsid w:val="00DE2DD0"/>
    <w:rsid w:val="00DE3824"/>
    <w:rsid w:val="00DE4AD2"/>
    <w:rsid w:val="00DE51CD"/>
    <w:rsid w:val="00DE53C9"/>
    <w:rsid w:val="00DE59A4"/>
    <w:rsid w:val="00DE712F"/>
    <w:rsid w:val="00DF0988"/>
    <w:rsid w:val="00DF0FEF"/>
    <w:rsid w:val="00DF1E88"/>
    <w:rsid w:val="00DF4149"/>
    <w:rsid w:val="00DF4609"/>
    <w:rsid w:val="00DF6A52"/>
    <w:rsid w:val="00DF79B0"/>
    <w:rsid w:val="00E010BD"/>
    <w:rsid w:val="00E01C5C"/>
    <w:rsid w:val="00E026D4"/>
    <w:rsid w:val="00E0375A"/>
    <w:rsid w:val="00E03D78"/>
    <w:rsid w:val="00E05730"/>
    <w:rsid w:val="00E05A30"/>
    <w:rsid w:val="00E05CB7"/>
    <w:rsid w:val="00E06B9B"/>
    <w:rsid w:val="00E0773E"/>
    <w:rsid w:val="00E101E0"/>
    <w:rsid w:val="00E103DA"/>
    <w:rsid w:val="00E11C55"/>
    <w:rsid w:val="00E13375"/>
    <w:rsid w:val="00E1350E"/>
    <w:rsid w:val="00E155E7"/>
    <w:rsid w:val="00E15CB7"/>
    <w:rsid w:val="00E170C0"/>
    <w:rsid w:val="00E170D9"/>
    <w:rsid w:val="00E20863"/>
    <w:rsid w:val="00E2095B"/>
    <w:rsid w:val="00E20AF6"/>
    <w:rsid w:val="00E2304E"/>
    <w:rsid w:val="00E23764"/>
    <w:rsid w:val="00E24EBF"/>
    <w:rsid w:val="00E25CDB"/>
    <w:rsid w:val="00E26323"/>
    <w:rsid w:val="00E2745B"/>
    <w:rsid w:val="00E27A10"/>
    <w:rsid w:val="00E31794"/>
    <w:rsid w:val="00E321D3"/>
    <w:rsid w:val="00E345CD"/>
    <w:rsid w:val="00E36EEB"/>
    <w:rsid w:val="00E37273"/>
    <w:rsid w:val="00E411F7"/>
    <w:rsid w:val="00E42C40"/>
    <w:rsid w:val="00E447B5"/>
    <w:rsid w:val="00E47A1F"/>
    <w:rsid w:val="00E502D8"/>
    <w:rsid w:val="00E514D7"/>
    <w:rsid w:val="00E536BF"/>
    <w:rsid w:val="00E5391F"/>
    <w:rsid w:val="00E53C2F"/>
    <w:rsid w:val="00E551D0"/>
    <w:rsid w:val="00E563F6"/>
    <w:rsid w:val="00E5744E"/>
    <w:rsid w:val="00E57C9A"/>
    <w:rsid w:val="00E60A2A"/>
    <w:rsid w:val="00E60EBC"/>
    <w:rsid w:val="00E61AA8"/>
    <w:rsid w:val="00E61F25"/>
    <w:rsid w:val="00E62CF6"/>
    <w:rsid w:val="00E63F95"/>
    <w:rsid w:val="00E64A8C"/>
    <w:rsid w:val="00E652A1"/>
    <w:rsid w:val="00E653EF"/>
    <w:rsid w:val="00E6698D"/>
    <w:rsid w:val="00E670A8"/>
    <w:rsid w:val="00E70711"/>
    <w:rsid w:val="00E72C48"/>
    <w:rsid w:val="00E72D72"/>
    <w:rsid w:val="00E72E74"/>
    <w:rsid w:val="00E72F26"/>
    <w:rsid w:val="00E73A66"/>
    <w:rsid w:val="00E73FF2"/>
    <w:rsid w:val="00E75211"/>
    <w:rsid w:val="00E76EAA"/>
    <w:rsid w:val="00E776B6"/>
    <w:rsid w:val="00E77794"/>
    <w:rsid w:val="00E80A6F"/>
    <w:rsid w:val="00E82657"/>
    <w:rsid w:val="00E83C69"/>
    <w:rsid w:val="00E856B5"/>
    <w:rsid w:val="00E85A78"/>
    <w:rsid w:val="00E8641C"/>
    <w:rsid w:val="00E87E8A"/>
    <w:rsid w:val="00E905FD"/>
    <w:rsid w:val="00E9387A"/>
    <w:rsid w:val="00E94932"/>
    <w:rsid w:val="00EA2557"/>
    <w:rsid w:val="00EA2852"/>
    <w:rsid w:val="00EA288C"/>
    <w:rsid w:val="00EA4F25"/>
    <w:rsid w:val="00EA5821"/>
    <w:rsid w:val="00EB013E"/>
    <w:rsid w:val="00EB05F9"/>
    <w:rsid w:val="00EB2378"/>
    <w:rsid w:val="00EB2791"/>
    <w:rsid w:val="00EB5A1C"/>
    <w:rsid w:val="00EC0503"/>
    <w:rsid w:val="00EC109D"/>
    <w:rsid w:val="00EC14CC"/>
    <w:rsid w:val="00EC2660"/>
    <w:rsid w:val="00EC2988"/>
    <w:rsid w:val="00EC32F5"/>
    <w:rsid w:val="00EC5541"/>
    <w:rsid w:val="00EC72FE"/>
    <w:rsid w:val="00EC74A3"/>
    <w:rsid w:val="00ED1BAB"/>
    <w:rsid w:val="00ED2349"/>
    <w:rsid w:val="00ED434B"/>
    <w:rsid w:val="00ED4667"/>
    <w:rsid w:val="00ED515A"/>
    <w:rsid w:val="00ED6742"/>
    <w:rsid w:val="00EE08EB"/>
    <w:rsid w:val="00EE24AF"/>
    <w:rsid w:val="00EE36AC"/>
    <w:rsid w:val="00EE3B2F"/>
    <w:rsid w:val="00EE412B"/>
    <w:rsid w:val="00EE436D"/>
    <w:rsid w:val="00EE4E1F"/>
    <w:rsid w:val="00EF0D6D"/>
    <w:rsid w:val="00EF19C9"/>
    <w:rsid w:val="00EF338D"/>
    <w:rsid w:val="00EF3DF2"/>
    <w:rsid w:val="00EF447A"/>
    <w:rsid w:val="00F0086D"/>
    <w:rsid w:val="00F0101C"/>
    <w:rsid w:val="00F0358B"/>
    <w:rsid w:val="00F04784"/>
    <w:rsid w:val="00F04C67"/>
    <w:rsid w:val="00F057D3"/>
    <w:rsid w:val="00F147DB"/>
    <w:rsid w:val="00F1498F"/>
    <w:rsid w:val="00F164AA"/>
    <w:rsid w:val="00F16A6F"/>
    <w:rsid w:val="00F173B3"/>
    <w:rsid w:val="00F219F8"/>
    <w:rsid w:val="00F2216E"/>
    <w:rsid w:val="00F223DE"/>
    <w:rsid w:val="00F22825"/>
    <w:rsid w:val="00F2288F"/>
    <w:rsid w:val="00F22DAA"/>
    <w:rsid w:val="00F2377B"/>
    <w:rsid w:val="00F25313"/>
    <w:rsid w:val="00F268C9"/>
    <w:rsid w:val="00F26E7E"/>
    <w:rsid w:val="00F3151C"/>
    <w:rsid w:val="00F32EB0"/>
    <w:rsid w:val="00F33BE5"/>
    <w:rsid w:val="00F34045"/>
    <w:rsid w:val="00F345D1"/>
    <w:rsid w:val="00F35F90"/>
    <w:rsid w:val="00F369CD"/>
    <w:rsid w:val="00F36F22"/>
    <w:rsid w:val="00F408E1"/>
    <w:rsid w:val="00F42004"/>
    <w:rsid w:val="00F4252C"/>
    <w:rsid w:val="00F4463C"/>
    <w:rsid w:val="00F456DC"/>
    <w:rsid w:val="00F46F75"/>
    <w:rsid w:val="00F5050F"/>
    <w:rsid w:val="00F51C63"/>
    <w:rsid w:val="00F52DB3"/>
    <w:rsid w:val="00F536C9"/>
    <w:rsid w:val="00F6051B"/>
    <w:rsid w:val="00F64750"/>
    <w:rsid w:val="00F64F4C"/>
    <w:rsid w:val="00F71388"/>
    <w:rsid w:val="00F72438"/>
    <w:rsid w:val="00F745D9"/>
    <w:rsid w:val="00F77A1E"/>
    <w:rsid w:val="00F77D65"/>
    <w:rsid w:val="00F80965"/>
    <w:rsid w:val="00F80A74"/>
    <w:rsid w:val="00F80FAD"/>
    <w:rsid w:val="00F82B0C"/>
    <w:rsid w:val="00F842B7"/>
    <w:rsid w:val="00F8434C"/>
    <w:rsid w:val="00F8525B"/>
    <w:rsid w:val="00F8587C"/>
    <w:rsid w:val="00F8737D"/>
    <w:rsid w:val="00F9064F"/>
    <w:rsid w:val="00F920A0"/>
    <w:rsid w:val="00F940BE"/>
    <w:rsid w:val="00F95156"/>
    <w:rsid w:val="00F968FB"/>
    <w:rsid w:val="00FA0F29"/>
    <w:rsid w:val="00FA21EF"/>
    <w:rsid w:val="00FA233F"/>
    <w:rsid w:val="00FA2526"/>
    <w:rsid w:val="00FA3C5C"/>
    <w:rsid w:val="00FA63DD"/>
    <w:rsid w:val="00FA6C61"/>
    <w:rsid w:val="00FA6D5B"/>
    <w:rsid w:val="00FB17C7"/>
    <w:rsid w:val="00FB268D"/>
    <w:rsid w:val="00FB604C"/>
    <w:rsid w:val="00FB7AF6"/>
    <w:rsid w:val="00FC00C9"/>
    <w:rsid w:val="00FC21E2"/>
    <w:rsid w:val="00FC4CAE"/>
    <w:rsid w:val="00FC5542"/>
    <w:rsid w:val="00FC6796"/>
    <w:rsid w:val="00FC7BA8"/>
    <w:rsid w:val="00FD0304"/>
    <w:rsid w:val="00FD1E22"/>
    <w:rsid w:val="00FD2295"/>
    <w:rsid w:val="00FD2FC0"/>
    <w:rsid w:val="00FD30DF"/>
    <w:rsid w:val="00FD608A"/>
    <w:rsid w:val="00FD6EB7"/>
    <w:rsid w:val="00FD7EE3"/>
    <w:rsid w:val="00FE0AB7"/>
    <w:rsid w:val="00FE5C14"/>
    <w:rsid w:val="00FF0D9E"/>
    <w:rsid w:val="00FF13D9"/>
    <w:rsid w:val="00FF1CB8"/>
    <w:rsid w:val="00FF473E"/>
    <w:rsid w:val="00FF4E5E"/>
    <w:rsid w:val="00FF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6496E"/>
  <w15:chartTrackingRefBased/>
  <w15:docId w15:val="{BABA483C-A304-426D-97AB-CA55EA964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C86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71C86"/>
    <w:rPr>
      <w:color w:val="0563C1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E4F08"/>
    <w:rPr>
      <w:color w:val="605E5C"/>
      <w:shd w:val="clear" w:color="auto" w:fill="E1DFDD"/>
    </w:rPr>
  </w:style>
  <w:style w:type="paragraph" w:customStyle="1" w:styleId="Titulosregest">
    <w:name w:val="Titulos reg est"/>
    <w:basedOn w:val="Normal"/>
    <w:link w:val="TitulosregestCar"/>
    <w:qFormat/>
    <w:rsid w:val="008F0BDA"/>
    <w:pPr>
      <w:framePr w:hSpace="141" w:wrap="around" w:vAnchor="text" w:hAnchor="text" w:y="1"/>
      <w:suppressOverlap/>
      <w:jc w:val="center"/>
    </w:pPr>
    <w:rPr>
      <w:rFonts w:ascii="CIBFont Sans" w:hAnsi="CIBFont Sans"/>
      <w:b/>
      <w:bCs/>
    </w:rPr>
  </w:style>
  <w:style w:type="character" w:customStyle="1" w:styleId="TitulosregestCar">
    <w:name w:val="Titulos reg est Car"/>
    <w:basedOn w:val="Fuentedeprrafopredeter"/>
    <w:link w:val="Titulosregest"/>
    <w:rsid w:val="008F0BDA"/>
    <w:rPr>
      <w:rFonts w:ascii="CIBFont Sans" w:hAnsi="CIBFont Sans" w:cs="Calibri"/>
      <w:b/>
      <w:bCs/>
      <w:kern w:val="0"/>
      <w14:ligatures w14:val="none"/>
    </w:rPr>
  </w:style>
  <w:style w:type="paragraph" w:customStyle="1" w:styleId="Cuerporegest">
    <w:name w:val="Cuerpo reg est"/>
    <w:basedOn w:val="Normal"/>
    <w:link w:val="CuerporegestCar"/>
    <w:qFormat/>
    <w:rsid w:val="008F0BDA"/>
    <w:pPr>
      <w:framePr w:hSpace="141" w:wrap="around" w:vAnchor="text" w:hAnchor="text" w:y="1"/>
      <w:suppressOverlap/>
      <w:jc w:val="center"/>
    </w:pPr>
    <w:rPr>
      <w:rFonts w:ascii="CIBFont Sans Light" w:hAnsi="CIBFont Sans Light"/>
    </w:rPr>
  </w:style>
  <w:style w:type="character" w:customStyle="1" w:styleId="CuerporegestCar">
    <w:name w:val="Cuerpo reg est Car"/>
    <w:basedOn w:val="Fuentedeprrafopredeter"/>
    <w:link w:val="Cuerporegest"/>
    <w:rsid w:val="008F0BDA"/>
    <w:rPr>
      <w:rFonts w:ascii="CIBFont Sans Light" w:hAnsi="CIBFont Sans Light" w:cs="Calibri"/>
      <w:kern w:val="0"/>
      <w14:ligatures w14:val="none"/>
    </w:rPr>
  </w:style>
  <w:style w:type="character" w:styleId="Hipervnculovisitado">
    <w:name w:val="FollowedHyperlink"/>
    <w:basedOn w:val="Fuentedeprrafopredeter"/>
    <w:uiPriority w:val="99"/>
    <w:semiHidden/>
    <w:unhideWhenUsed/>
    <w:rsid w:val="00A3176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alrisk.net/banistmo/2026/02/panama-recompra-us2-970-millones-en-bonos-y-reduce-deuda-en-us204-millones/" TargetMode="External"/><Relationship Id="rId13" Type="http://schemas.openxmlformats.org/officeDocument/2006/relationships/hyperlink" Target="https://realrisk.net/banistmo/2026/02/junta-monetaria-reduce-la-tasa-de-interes-lider-a-350-para-impulsar-economia/" TargetMode="External"/><Relationship Id="rId18" Type="http://schemas.openxmlformats.org/officeDocument/2006/relationships/hyperlink" Target="https://realrisk.net/banistmo/2026/02/las-microempresas-sin-acceso-a-sistema-financiero-pagan-hasta-13-564-anual-a-usureros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0.jpeg"/><Relationship Id="rId7" Type="http://schemas.openxmlformats.org/officeDocument/2006/relationships/image" Target="media/image3.jpeg"/><Relationship Id="rId12" Type="http://schemas.openxmlformats.org/officeDocument/2006/relationships/image" Target="media/image6.jpeg"/><Relationship Id="rId17" Type="http://schemas.openxmlformats.org/officeDocument/2006/relationships/hyperlink" Target="https://realrisk.net/banistmo/2026/02/el-636-de-las-mypes-salvadorenas-preve-un-panorama-favorable-al-inicio-de-2026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microsoft.com/office/2007/relationships/hdphoto" Target="media/hdphoto1.wdp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5.jpeg"/><Relationship Id="rId24" Type="http://schemas.openxmlformats.org/officeDocument/2006/relationships/image" Target="media/image11.png"/><Relationship Id="rId5" Type="http://schemas.openxmlformats.org/officeDocument/2006/relationships/image" Target="media/image1.png"/><Relationship Id="rId15" Type="http://schemas.openxmlformats.org/officeDocument/2006/relationships/image" Target="media/image7.jpeg"/><Relationship Id="rId23" Type="http://schemas.openxmlformats.org/officeDocument/2006/relationships/hyperlink" Target="https://realrisk.net/banistmo/2026/02/el-sistema-de-interconexion-de-pagos-de-centroamerica-transfirio-us4723-millones-en-2025/" TargetMode="External"/><Relationship Id="rId10" Type="http://schemas.openxmlformats.org/officeDocument/2006/relationships/hyperlink" Target="https://realrisk.net/banistmo/2026/02/citi-lidera-financiamiento-de-us1-330-millones-para-tramo-soterrado-de-la-linea-3-del-metro-de-panama/" TargetMode="External"/><Relationship Id="rId19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yperlink" Target="https://realrisk.net/banistmo/2026/02/banco-promerica-y-visa-lanzan-tarjeta-de-credito-jade-metalica/" TargetMode="External"/><Relationship Id="rId22" Type="http://schemas.openxmlformats.org/officeDocument/2006/relationships/hyperlink" Target="https://realrisk.net/banistmo/2026/02/mercado-transaccional-de-america-latina-registra-descenso-en-fusiones-y-adquisiciones-en-enero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512633-F8A4-4CC2-94F0-C1C3D9EE5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1</Pages>
  <Words>416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Botero</dc:creator>
  <cp:keywords/>
  <dc:description/>
  <cp:lastModifiedBy>Laura M Cardona</cp:lastModifiedBy>
  <cp:revision>262</cp:revision>
  <dcterms:created xsi:type="dcterms:W3CDTF">2025-02-27T13:19:00Z</dcterms:created>
  <dcterms:modified xsi:type="dcterms:W3CDTF">2026-02-27T13:29:00Z</dcterms:modified>
</cp:coreProperties>
</file>